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/>
      </w:tblPr>
      <w:tblGrid>
        <w:gridCol w:w="10716"/>
      </w:tblGrid>
      <w:tr w:rsidR="00727A28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727A28" w:rsidRDefault="00727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sz w:val="2"/>
                <w:szCs w:val="2"/>
              </w:rPr>
              <w:t>\ql</w:t>
            </w:r>
            <w:r w:rsidR="003C7653">
              <w:rPr>
                <w:rFonts w:ascii="Times New Roman" w:hAnsi="Times New Roman" w:cs="Times New Roman"/>
                <w:noProof/>
                <w:sz w:val="2"/>
                <w:szCs w:val="2"/>
              </w:rPr>
              <w:drawing>
                <wp:inline distT="0" distB="0" distL="0" distR="0">
                  <wp:extent cx="3810000" cy="9017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1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7A28" w:rsidRDefault="00727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727A28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727A28" w:rsidRDefault="00727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Приказ Минтруда России от 18.10.2013 N 544н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</w:t>
            </w:r>
            <w:r>
              <w:rPr>
                <w:rFonts w:ascii="Tahoma" w:hAnsi="Tahoma" w:cs="Tahoma"/>
                <w:sz w:val="48"/>
                <w:szCs w:val="48"/>
              </w:rPr>
              <w:br/>
              <w:t>(Зарегистрировано в Минюсте России 06.12.2013 N 30550)</w:t>
            </w:r>
          </w:p>
          <w:p w:rsidR="00727A28" w:rsidRDefault="00727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727A28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727A28" w:rsidRDefault="00727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8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sz w:val="28"/>
                <w:szCs w:val="28"/>
              </w:rPr>
              <w:t>Дата сохранения: 12.03.2014</w:t>
            </w:r>
          </w:p>
          <w:p w:rsidR="00727A28" w:rsidRDefault="00727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727A28" w:rsidRDefault="0072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27A28">
          <w:type w:val="continuous"/>
          <w:pgSz w:w="11906" w:h="16838"/>
          <w:pgMar w:top="0" w:right="595" w:bottom="0" w:left="595" w:header="0" w:footer="0" w:gutter="0"/>
          <w:cols w:space="720"/>
          <w:noEndnote/>
        </w:sectPr>
      </w:pPr>
    </w:p>
    <w:p w:rsidR="00727A28" w:rsidRDefault="00727A28">
      <w:pPr>
        <w:pStyle w:val="ConsPlusNormal"/>
        <w:outlineLvl w:val="0"/>
      </w:pPr>
      <w:bookmarkStart w:id="0" w:name="Par1"/>
      <w:bookmarkEnd w:id="0"/>
      <w:r>
        <w:lastRenderedPageBreak/>
        <w:t>Зарегистрировано в Минюсте России 6 декабря 2013 г. N 30550</w:t>
      </w:r>
    </w:p>
    <w:p w:rsidR="00727A28" w:rsidRDefault="00727A28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727A28" w:rsidRDefault="00727A28">
      <w:pPr>
        <w:pStyle w:val="ConsPlusNormal"/>
      </w:pPr>
    </w:p>
    <w:p w:rsidR="00727A28" w:rsidRDefault="00727A2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МИНИСТЕРСТВО ТРУДА И СОЦИАЛЬНОЙ ЗАЩИТЫ РОССИЙСКОЙ ФЕДЕРАЦИИ</w:t>
      </w:r>
    </w:p>
    <w:p w:rsidR="00727A28" w:rsidRDefault="00727A28">
      <w:pPr>
        <w:pStyle w:val="ConsPlusNormal"/>
        <w:jc w:val="center"/>
        <w:rPr>
          <w:b/>
          <w:bCs/>
          <w:sz w:val="16"/>
          <w:szCs w:val="16"/>
        </w:rPr>
      </w:pPr>
    </w:p>
    <w:p w:rsidR="00727A28" w:rsidRDefault="00727A2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ПРИКАЗ</w:t>
      </w:r>
    </w:p>
    <w:p w:rsidR="00727A28" w:rsidRDefault="00727A2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18 октября 2013 г. N 544н</w:t>
      </w:r>
    </w:p>
    <w:p w:rsidR="00727A28" w:rsidRDefault="00727A28">
      <w:pPr>
        <w:pStyle w:val="ConsPlusNormal"/>
        <w:jc w:val="center"/>
        <w:rPr>
          <w:b/>
          <w:bCs/>
          <w:sz w:val="16"/>
          <w:szCs w:val="16"/>
        </w:rPr>
      </w:pPr>
    </w:p>
    <w:p w:rsidR="00727A28" w:rsidRDefault="00727A2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УТВЕРЖДЕНИИ ПРОФЕССИОНАЛЬНОГО СТАНДАРТА</w:t>
      </w:r>
    </w:p>
    <w:p w:rsidR="00727A28" w:rsidRDefault="00727A2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"ПЕДАГОГ (ПЕДАГОГИЧЕСКАЯ ДЕЯТЕЛЬНОСТЬ В СФЕРЕ ДОШКОЛЬНОГО,</w:t>
      </w:r>
    </w:p>
    <w:p w:rsidR="00727A28" w:rsidRDefault="00727A2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НАЧАЛЬНОГО ОБЩЕГО, ОСНОВНОГО ОБЩЕГО, СРЕДНЕГО ОБЩЕГО</w:t>
      </w:r>
    </w:p>
    <w:p w:rsidR="00727A28" w:rsidRDefault="00727A2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ОБРАЗОВАНИЯ) (ВОСПИТАТЕЛЬ, УЧИТЕЛЬ)"</w:t>
      </w:r>
    </w:p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rmal"/>
        <w:ind w:firstLine="540"/>
        <w:jc w:val="both"/>
      </w:pPr>
      <w:r>
        <w:t>В соответствии с пунктом 22 Правил разработки, утверждения и применения профессиональных стандартов, утвержденных постановлением Правительства Российской Федерации от 22 января 2013 г. N 23 (Собрание законодательства Российской Федерации, 2013, N 4, ст. 293), приказываю:</w:t>
      </w:r>
    </w:p>
    <w:p w:rsidR="00727A28" w:rsidRDefault="00727A28">
      <w:pPr>
        <w:pStyle w:val="ConsPlusNormal"/>
        <w:ind w:firstLine="540"/>
        <w:jc w:val="both"/>
      </w:pPr>
      <w:r>
        <w:t xml:space="preserve">1. Утвердить прилагаемый профессиональный </w:t>
      </w:r>
      <w:hyperlink w:anchor="Par31" w:tooltip="Ссылка на текущий документ" w:history="1">
        <w:r>
          <w:rPr>
            <w:color w:val="0000FF"/>
          </w:rPr>
          <w:t>стандарт</w:t>
        </w:r>
      </w:hyperlink>
      <w:r>
        <w:t xml:space="preserve"> "Педагог (педагогическая деятельность в сфере дошкольного, начального общего, основного общего, среднего общего образования) (воспитатель, учитель)".</w:t>
      </w:r>
    </w:p>
    <w:p w:rsidR="00727A28" w:rsidRDefault="00727A28">
      <w:pPr>
        <w:pStyle w:val="ConsPlusNormal"/>
        <w:ind w:firstLine="540"/>
        <w:jc w:val="both"/>
      </w:pPr>
      <w:r>
        <w:t xml:space="preserve">2. Установить, что профессиональный </w:t>
      </w:r>
      <w:hyperlink w:anchor="Par31" w:tooltip="Ссылка на текущий документ" w:history="1">
        <w:r>
          <w:rPr>
            <w:color w:val="0000FF"/>
          </w:rPr>
          <w:t>стандарт</w:t>
        </w:r>
      </w:hyperlink>
      <w:r>
        <w:t xml:space="preserve"> "Педагог (педагогическая деятельность в сфере дошкольного, начального общего, основного общего, среднего общего образования) (воспитатель, учитель)" применяется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 с 1 января 2015 года.</w:t>
      </w:r>
    </w:p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rmal"/>
        <w:jc w:val="right"/>
      </w:pPr>
      <w:r>
        <w:t>Министр</w:t>
      </w:r>
    </w:p>
    <w:p w:rsidR="00727A28" w:rsidRDefault="00727A28">
      <w:pPr>
        <w:pStyle w:val="ConsPlusNormal"/>
        <w:jc w:val="right"/>
      </w:pPr>
      <w:r>
        <w:t>М.А.ТОПИЛИН</w:t>
      </w:r>
    </w:p>
    <w:p w:rsidR="00727A28" w:rsidRDefault="00727A28">
      <w:pPr>
        <w:pStyle w:val="ConsPlusNormal"/>
        <w:ind w:firstLine="540"/>
        <w:jc w:val="both"/>
      </w:pPr>
    </w:p>
    <w:p w:rsidR="00727A28" w:rsidRDefault="00727A28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727A28" w:rsidRDefault="00727A28">
      <w:pPr>
        <w:pStyle w:val="ConsPlusNormal"/>
        <w:jc w:val="right"/>
        <w:outlineLvl w:val="0"/>
      </w:pPr>
      <w:bookmarkStart w:id="1" w:name="Par25"/>
      <w:bookmarkEnd w:id="1"/>
      <w:r>
        <w:lastRenderedPageBreak/>
        <w:t>Утвержден</w:t>
      </w:r>
    </w:p>
    <w:p w:rsidR="00727A28" w:rsidRDefault="00727A28">
      <w:pPr>
        <w:pStyle w:val="ConsPlusNormal"/>
        <w:jc w:val="right"/>
      </w:pPr>
      <w:r>
        <w:t>приказом Министерства труда</w:t>
      </w:r>
    </w:p>
    <w:p w:rsidR="00727A28" w:rsidRDefault="00727A28">
      <w:pPr>
        <w:pStyle w:val="ConsPlusNormal"/>
        <w:jc w:val="right"/>
      </w:pPr>
      <w:r>
        <w:t>и социальной защиты</w:t>
      </w:r>
    </w:p>
    <w:p w:rsidR="00727A28" w:rsidRDefault="00727A28">
      <w:pPr>
        <w:pStyle w:val="ConsPlusNormal"/>
        <w:jc w:val="right"/>
      </w:pPr>
      <w:r>
        <w:t>Российской Федерации</w:t>
      </w:r>
    </w:p>
    <w:p w:rsidR="00727A28" w:rsidRDefault="00727A28">
      <w:pPr>
        <w:pStyle w:val="ConsPlusNormal"/>
        <w:jc w:val="right"/>
      </w:pPr>
      <w:r>
        <w:t>от 18 октября 2013 г. N 544н</w:t>
      </w:r>
    </w:p>
    <w:p w:rsidR="00727A28" w:rsidRDefault="00727A28">
      <w:pPr>
        <w:pStyle w:val="ConsPlusNormal"/>
        <w:jc w:val="center"/>
      </w:pPr>
    </w:p>
    <w:p w:rsidR="00727A28" w:rsidRDefault="00727A28">
      <w:pPr>
        <w:pStyle w:val="ConsPlusNormal"/>
        <w:jc w:val="center"/>
        <w:rPr>
          <w:b/>
          <w:bCs/>
          <w:sz w:val="16"/>
          <w:szCs w:val="16"/>
        </w:rPr>
      </w:pPr>
      <w:bookmarkStart w:id="2" w:name="Par31"/>
      <w:bookmarkEnd w:id="2"/>
      <w:r>
        <w:rPr>
          <w:b/>
          <w:bCs/>
          <w:sz w:val="16"/>
          <w:szCs w:val="16"/>
        </w:rPr>
        <w:t>ПРОФЕССИОНАЛЬНЫЙ СТАНДАРТ</w:t>
      </w:r>
    </w:p>
    <w:p w:rsidR="00727A28" w:rsidRDefault="00727A28">
      <w:pPr>
        <w:pStyle w:val="ConsPlusNormal"/>
        <w:jc w:val="center"/>
        <w:rPr>
          <w:b/>
          <w:bCs/>
          <w:sz w:val="16"/>
          <w:szCs w:val="16"/>
        </w:rPr>
      </w:pPr>
    </w:p>
    <w:p w:rsidR="00727A28" w:rsidRDefault="00727A2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ПЕДАГОГ</w:t>
      </w:r>
    </w:p>
    <w:p w:rsidR="00727A28" w:rsidRDefault="00727A2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(ПЕДАГОГИЧЕСКАЯ ДЕЯТЕЛЬНОСТЬ В ДОШКОЛЬНОМ, НАЧАЛЬНОМ ОБЩЕМ,</w:t>
      </w:r>
    </w:p>
    <w:p w:rsidR="00727A28" w:rsidRDefault="00727A2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ОСНОВНОМ ОБЩЕМ, СРЕДНЕМ ОБЩЕМ ОБРАЗОВАНИИ)</w:t>
      </w:r>
    </w:p>
    <w:p w:rsidR="00727A28" w:rsidRDefault="00727A2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(ВОСПИТАТЕЛЬ, УЧИТЕЛЬ)</w:t>
      </w:r>
    </w:p>
    <w:p w:rsidR="00727A28" w:rsidRDefault="00727A28">
      <w:pPr>
        <w:pStyle w:val="ConsPlusNormal"/>
        <w:jc w:val="center"/>
      </w:pPr>
    </w:p>
    <w:p w:rsidR="00727A28" w:rsidRDefault="00727A28">
      <w:pPr>
        <w:pStyle w:val="ConsPlusNonformat"/>
      </w:pPr>
      <w:r>
        <w:t xml:space="preserve">                                                         ┌────────────────┐</w:t>
      </w:r>
    </w:p>
    <w:p w:rsidR="00727A28" w:rsidRDefault="00727A28">
      <w:pPr>
        <w:pStyle w:val="ConsPlusNonformat"/>
      </w:pPr>
      <w:r>
        <w:t xml:space="preserve">                                                         │        1       │</w:t>
      </w:r>
    </w:p>
    <w:p w:rsidR="00727A28" w:rsidRDefault="00727A28">
      <w:pPr>
        <w:pStyle w:val="ConsPlusNonformat"/>
      </w:pPr>
      <w:r>
        <w:t xml:space="preserve">                                                         └────────────────┘</w:t>
      </w:r>
    </w:p>
    <w:p w:rsidR="00727A28" w:rsidRDefault="00727A28">
      <w:pPr>
        <w:pStyle w:val="ConsPlusNonformat"/>
      </w:pPr>
      <w:r>
        <w:t xml:space="preserve">                                                           Регистрационный</w:t>
      </w:r>
    </w:p>
    <w:p w:rsidR="00727A28" w:rsidRDefault="00727A28">
      <w:pPr>
        <w:pStyle w:val="ConsPlusNonformat"/>
      </w:pPr>
      <w:r>
        <w:t xml:space="preserve">                                                                номер</w:t>
      </w:r>
    </w:p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rmal"/>
        <w:jc w:val="center"/>
        <w:outlineLvl w:val="1"/>
      </w:pPr>
      <w:bookmarkStart w:id="3" w:name="Par44"/>
      <w:bookmarkEnd w:id="3"/>
      <w:r>
        <w:t>I. Общие сведения</w:t>
      </w:r>
    </w:p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nformat"/>
      </w:pPr>
      <w:r>
        <w:t xml:space="preserve">                                                               ┌──────────┐</w:t>
      </w:r>
    </w:p>
    <w:p w:rsidR="00727A28" w:rsidRDefault="00727A28">
      <w:pPr>
        <w:pStyle w:val="ConsPlusNonformat"/>
      </w:pPr>
      <w:r>
        <w:t>Дошкольное образование                                         │          │</w:t>
      </w:r>
    </w:p>
    <w:p w:rsidR="00727A28" w:rsidRDefault="00727A28">
      <w:pPr>
        <w:pStyle w:val="ConsPlusNonformat"/>
      </w:pPr>
      <w:r>
        <w:t>Начальное общее образование                                    │          │</w:t>
      </w:r>
    </w:p>
    <w:p w:rsidR="00727A28" w:rsidRDefault="00727A28">
      <w:pPr>
        <w:pStyle w:val="ConsPlusNonformat"/>
      </w:pPr>
      <w:r>
        <w:t>Основное общее образование                                     │  01.001  │</w:t>
      </w:r>
    </w:p>
    <w:p w:rsidR="00727A28" w:rsidRDefault="00727A28">
      <w:pPr>
        <w:pStyle w:val="ConsPlusNonformat"/>
      </w:pPr>
      <w:r>
        <w:t>Среднее общее образование                                      │          │</w:t>
      </w:r>
    </w:p>
    <w:p w:rsidR="00727A28" w:rsidRDefault="00727A28">
      <w:pPr>
        <w:pStyle w:val="ConsPlusNonformat"/>
      </w:pPr>
      <w:r>
        <w:t>─────────────────────────────────────────────────────────────  └──────────┘</w:t>
      </w:r>
    </w:p>
    <w:p w:rsidR="00727A28" w:rsidRDefault="00727A28">
      <w:pPr>
        <w:pStyle w:val="ConsPlusNonformat"/>
      </w:pPr>
      <w:r>
        <w:t xml:space="preserve">      (наименование вида профессиональной деятельности)             Код</w:t>
      </w:r>
    </w:p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rmal"/>
        <w:jc w:val="both"/>
      </w:pPr>
      <w:r>
        <w:t>Основная цель вида профессиональной деятельности:</w:t>
      </w:r>
    </w:p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nformat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727A28" w:rsidRDefault="00727A28">
      <w:pPr>
        <w:pStyle w:val="ConsPlusNonformat"/>
      </w:pPr>
      <w:r>
        <w:t>│Оказание образовательных услуг по основным общеобразовательным программам│</w:t>
      </w:r>
    </w:p>
    <w:p w:rsidR="00727A28" w:rsidRDefault="00727A28">
      <w:pPr>
        <w:pStyle w:val="ConsPlusNonformat"/>
      </w:pPr>
      <w:r>
        <w:t>│образовательными организациями (организациями, осуществляющими обучение) │</w:t>
      </w:r>
    </w:p>
    <w:p w:rsidR="00727A28" w:rsidRDefault="00727A28">
      <w:pPr>
        <w:pStyle w:val="ConsPlusNonformat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rmal"/>
        <w:jc w:val="both"/>
      </w:pPr>
      <w:r>
        <w:t>Группа занятий:</w:t>
      </w:r>
    </w:p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14"/>
        <w:gridCol w:w="3150"/>
        <w:gridCol w:w="1469"/>
        <w:gridCol w:w="3406"/>
      </w:tblGrid>
      <w:tr w:rsidR="00727A28"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2320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Преподаватели в средней школе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3320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Персонал дошкольного воспитания и образования</w:t>
            </w:r>
          </w:p>
        </w:tc>
      </w:tr>
      <w:tr w:rsidR="00727A28"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2340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Преподаватели в системе специального образования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3330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Преподавательский персонал специального обучения</w:t>
            </w:r>
          </w:p>
        </w:tc>
      </w:tr>
      <w:tr w:rsidR="00727A28"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3310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Преподавательский персонал начального образования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</w:p>
        </w:tc>
      </w:tr>
      <w:tr w:rsidR="00727A28">
        <w:tc>
          <w:tcPr>
            <w:tcW w:w="1614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 xml:space="preserve">(код ОКЗ </w:t>
            </w:r>
            <w:hyperlink w:anchor="Par699" w:tooltip="Ссылка на текущий документ" w:history="1">
              <w:r>
                <w:rPr>
                  <w:color w:val="0000FF"/>
                </w:rPr>
                <w:t>&lt;1&gt;</w:t>
              </w:r>
            </w:hyperlink>
            <w:r>
              <w:t>)</w:t>
            </w:r>
          </w:p>
        </w:tc>
        <w:tc>
          <w:tcPr>
            <w:tcW w:w="3150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(наименование)</w:t>
            </w:r>
          </w:p>
        </w:tc>
        <w:tc>
          <w:tcPr>
            <w:tcW w:w="1469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(код ОКЗ)</w:t>
            </w:r>
          </w:p>
        </w:tc>
        <w:tc>
          <w:tcPr>
            <w:tcW w:w="3406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(наименование)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rmal"/>
        <w:jc w:val="both"/>
      </w:pPr>
      <w:r>
        <w:t>Отнесение к видам экономической деятельности:</w:t>
      </w:r>
    </w:p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20"/>
        <w:gridCol w:w="7985"/>
      </w:tblGrid>
      <w:tr w:rsidR="00727A2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80.10.1.</w:t>
            </w:r>
          </w:p>
        </w:tc>
        <w:tc>
          <w:tcPr>
            <w:tcW w:w="7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Услуги в области дошкольного и начального общего образования</w:t>
            </w:r>
          </w:p>
        </w:tc>
      </w:tr>
      <w:tr w:rsidR="00727A2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80.21.1.</w:t>
            </w:r>
          </w:p>
        </w:tc>
        <w:tc>
          <w:tcPr>
            <w:tcW w:w="7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Услуги в области основного общего и среднего (полного) общего образования</w:t>
            </w:r>
          </w:p>
        </w:tc>
      </w:tr>
      <w:tr w:rsidR="00727A28">
        <w:tc>
          <w:tcPr>
            <w:tcW w:w="1620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 xml:space="preserve">(код КВЭД </w:t>
            </w:r>
            <w:hyperlink w:anchor="Par700" w:tooltip="Ссылка на текущий документ" w:history="1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7985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(наименование вида экономической деятельности)</w:t>
            </w:r>
          </w:p>
        </w:tc>
      </w:tr>
    </w:tbl>
    <w:p w:rsidR="00727A28" w:rsidRDefault="00727A28">
      <w:pPr>
        <w:pStyle w:val="ConsPlusNormal"/>
        <w:ind w:firstLine="540"/>
        <w:jc w:val="both"/>
        <w:sectPr w:rsidR="00727A28" w:rsidSect="00F9700F">
          <w:headerReference w:type="default" r:id="rId9"/>
          <w:footerReference w:type="default" r:id="rId10"/>
          <w:pgSz w:w="11906" w:h="16838"/>
          <w:pgMar w:top="567" w:right="566" w:bottom="426" w:left="1133" w:header="0" w:footer="0" w:gutter="0"/>
          <w:cols w:space="720"/>
          <w:noEndnote/>
        </w:sectPr>
      </w:pPr>
    </w:p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rmal"/>
        <w:jc w:val="center"/>
        <w:outlineLvl w:val="1"/>
      </w:pPr>
      <w:bookmarkStart w:id="4" w:name="Par89"/>
      <w:bookmarkEnd w:id="4"/>
      <w:r>
        <w:t>II. Описание трудовых функций, входящих</w:t>
      </w:r>
    </w:p>
    <w:p w:rsidR="00727A28" w:rsidRDefault="00727A28">
      <w:pPr>
        <w:pStyle w:val="ConsPlusNormal"/>
        <w:jc w:val="center"/>
      </w:pPr>
      <w:r>
        <w:t>в профессиональный стандарт (функциональная карта вида</w:t>
      </w:r>
    </w:p>
    <w:p w:rsidR="00727A28" w:rsidRDefault="00727A28">
      <w:pPr>
        <w:pStyle w:val="ConsPlusNormal"/>
        <w:jc w:val="center"/>
      </w:pPr>
      <w:r>
        <w:t>профессиональной деятельности)</w:t>
      </w:r>
    </w:p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8"/>
        <w:gridCol w:w="2804"/>
        <w:gridCol w:w="1988"/>
        <w:gridCol w:w="4473"/>
        <w:gridCol w:w="1142"/>
        <w:gridCol w:w="2005"/>
      </w:tblGrid>
      <w:tr w:rsidR="00727A28" w:rsidTr="00F9700F"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Обобщенные трудовые функции</w:t>
            </w:r>
          </w:p>
        </w:tc>
        <w:tc>
          <w:tcPr>
            <w:tcW w:w="7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Трудовые функции</w:t>
            </w:r>
          </w:p>
        </w:tc>
      </w:tr>
      <w:tr w:rsidR="00727A28" w:rsidTr="00F9700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уровень квалификации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</w:tr>
      <w:tr w:rsidR="00727A28" w:rsidTr="00F9700F"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A</w:t>
            </w:r>
          </w:p>
        </w:tc>
        <w:tc>
          <w:tcPr>
            <w:tcW w:w="2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Общепедагогическая функция. Обучение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A/01.6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6</w:t>
            </w:r>
          </w:p>
        </w:tc>
      </w:tr>
      <w:tr w:rsidR="00727A28" w:rsidTr="00F9700F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2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Воспитательная деятельность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A/02.6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6</w:t>
            </w:r>
          </w:p>
        </w:tc>
      </w:tr>
      <w:tr w:rsidR="00727A28" w:rsidTr="00F9700F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2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Развивающая деятельность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A/03.6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6</w:t>
            </w:r>
          </w:p>
        </w:tc>
      </w:tr>
      <w:tr w:rsidR="00727A28" w:rsidTr="00F9700F"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B</w:t>
            </w:r>
          </w:p>
        </w:tc>
        <w:tc>
          <w:tcPr>
            <w:tcW w:w="2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Педагогическая деятельность по проектированию и реализации основных общеобразовательных программ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B/01.5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5</w:t>
            </w:r>
          </w:p>
        </w:tc>
      </w:tr>
      <w:tr w:rsidR="00727A28" w:rsidTr="00F9700F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2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B/02.6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6</w:t>
            </w:r>
          </w:p>
        </w:tc>
      </w:tr>
      <w:tr w:rsidR="00727A28" w:rsidTr="00F9700F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2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B/03.6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6</w:t>
            </w:r>
          </w:p>
        </w:tc>
      </w:tr>
      <w:tr w:rsidR="00727A28" w:rsidTr="00F9700F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2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Модуль "Предметное обучение. Математика"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B/04.6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6</w:t>
            </w:r>
          </w:p>
        </w:tc>
      </w:tr>
      <w:tr w:rsidR="00727A28" w:rsidTr="00F9700F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2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Модуль "Предметное обучение. Русский язык"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B/05.6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6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p w:rsidR="00F9700F" w:rsidRDefault="00F9700F">
      <w:pPr>
        <w:pStyle w:val="ConsPlusNormal"/>
        <w:jc w:val="center"/>
        <w:outlineLvl w:val="1"/>
      </w:pPr>
      <w:bookmarkStart w:id="5" w:name="Par132"/>
      <w:bookmarkEnd w:id="5"/>
    </w:p>
    <w:p w:rsidR="00F9700F" w:rsidRDefault="00F9700F">
      <w:pPr>
        <w:pStyle w:val="ConsPlusNormal"/>
        <w:jc w:val="center"/>
        <w:outlineLvl w:val="1"/>
      </w:pPr>
    </w:p>
    <w:p w:rsidR="00F9700F" w:rsidRDefault="00F9700F">
      <w:pPr>
        <w:pStyle w:val="ConsPlusNormal"/>
        <w:jc w:val="center"/>
        <w:outlineLvl w:val="1"/>
      </w:pPr>
    </w:p>
    <w:p w:rsidR="00F9700F" w:rsidRDefault="00F9700F" w:rsidP="00F9700F">
      <w:pPr>
        <w:pStyle w:val="ConsPlusNormal"/>
        <w:jc w:val="center"/>
        <w:outlineLvl w:val="1"/>
      </w:pPr>
      <w:r>
        <w:t>III. Характеристика обобщенных трудовых функций</w:t>
      </w:r>
    </w:p>
    <w:p w:rsidR="00F9700F" w:rsidRDefault="00F9700F" w:rsidP="00F9700F">
      <w:pPr>
        <w:pStyle w:val="ConsPlusNormal"/>
        <w:ind w:firstLine="540"/>
        <w:jc w:val="both"/>
      </w:pPr>
    </w:p>
    <w:p w:rsidR="00F9700F" w:rsidRDefault="00F9700F" w:rsidP="00F9700F">
      <w:pPr>
        <w:pStyle w:val="ConsPlusNormal"/>
        <w:jc w:val="both"/>
        <w:outlineLvl w:val="2"/>
      </w:pPr>
      <w:bookmarkStart w:id="6" w:name="Par134"/>
      <w:bookmarkEnd w:id="6"/>
      <w:r>
        <w:t>3.1. Обобщенная трудовая функция</w:t>
      </w:r>
    </w:p>
    <w:p w:rsidR="00F9700F" w:rsidRDefault="00F9700F" w:rsidP="00F9700F">
      <w:pPr>
        <w:pStyle w:val="ConsPlusNormal"/>
        <w:jc w:val="both"/>
        <w:outlineLvl w:val="2"/>
        <w:sectPr w:rsidR="00F9700F">
          <w:headerReference w:type="default" r:id="rId11"/>
          <w:footerReference w:type="default" r:id="rId12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F9700F" w:rsidRDefault="00F9700F">
      <w:pPr>
        <w:pStyle w:val="ConsPlusNormal"/>
        <w:jc w:val="center"/>
        <w:outlineLvl w:val="1"/>
      </w:pPr>
    </w:p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28"/>
        <w:gridCol w:w="4203"/>
        <w:gridCol w:w="671"/>
        <w:gridCol w:w="648"/>
        <w:gridCol w:w="1714"/>
        <w:gridCol w:w="675"/>
      </w:tblGrid>
      <w:tr w:rsidR="00727A28">
        <w:tc>
          <w:tcPr>
            <w:tcW w:w="1728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Наименование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right"/>
            </w:pPr>
            <w:r>
              <w:t>Код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Уровень квалификации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6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0"/>
        <w:gridCol w:w="1498"/>
        <w:gridCol w:w="616"/>
        <w:gridCol w:w="1973"/>
        <w:gridCol w:w="1442"/>
        <w:gridCol w:w="1876"/>
      </w:tblGrid>
      <w:tr w:rsidR="00727A28">
        <w:tc>
          <w:tcPr>
            <w:tcW w:w="22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Происхождение обобщенной трудовой функции</w:t>
            </w:r>
          </w:p>
        </w:tc>
        <w:tc>
          <w:tcPr>
            <w:tcW w:w="149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Оригинал</w:t>
            </w:r>
          </w:p>
        </w:tc>
        <w:tc>
          <w:tcPr>
            <w:tcW w:w="61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X</w:t>
            </w:r>
          </w:p>
        </w:tc>
        <w:tc>
          <w:tcPr>
            <w:tcW w:w="197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</w:tr>
      <w:tr w:rsidR="00727A28">
        <w:tc>
          <w:tcPr>
            <w:tcW w:w="6317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82"/>
        <w:gridCol w:w="7157"/>
      </w:tblGrid>
      <w:tr w:rsidR="00727A28"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Возможные наименования должностей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Учитель,</w:t>
            </w:r>
          </w:p>
          <w:p w:rsidR="00727A28" w:rsidRDefault="00727A28">
            <w:pPr>
              <w:pStyle w:val="ConsPlusNormal"/>
              <w:jc w:val="both"/>
            </w:pPr>
            <w:r>
              <w:t>Воспитатель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61"/>
        <w:gridCol w:w="7174"/>
      </w:tblGrid>
      <w:tr w:rsidR="00727A28"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Требования к образованию и обучению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Высшее профессиональное 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по профилю педагогической деятельности),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</w:t>
            </w:r>
          </w:p>
        </w:tc>
      </w:tr>
      <w:tr w:rsidR="00727A28"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Требования к опыту практической работы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Требования к опыту практической работы не предъявляются</w:t>
            </w:r>
          </w:p>
        </w:tc>
      </w:tr>
      <w:tr w:rsidR="00727A28"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Особые условия допуска к работе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К педагогической деятельности не допускаются лица:</w:t>
            </w:r>
          </w:p>
          <w:p w:rsidR="00727A28" w:rsidRDefault="00727A28">
            <w:pPr>
              <w:pStyle w:val="ConsPlusNormal"/>
              <w:jc w:val="both"/>
            </w:pPr>
            <w: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727A28" w:rsidRDefault="00727A28">
            <w:pPr>
              <w:pStyle w:val="ConsPlusNormal"/>
              <w:jc w:val="both"/>
            </w:pPr>
            <w:r>
              <w:t>имеющие или имевшие судимость за преступления, состав и виды которых установлены законодательством Российской Федерации;</w:t>
            </w:r>
          </w:p>
          <w:p w:rsidR="00727A28" w:rsidRDefault="00727A28">
            <w:pPr>
              <w:pStyle w:val="ConsPlusNormal"/>
              <w:jc w:val="both"/>
            </w:pPr>
            <w:r>
              <w:t>признанные недееспособными в установленном федеральным законом порядке;</w:t>
            </w:r>
          </w:p>
          <w:p w:rsidR="00727A28" w:rsidRDefault="00727A28">
            <w:pPr>
              <w:pStyle w:val="ConsPlusNormal"/>
              <w:jc w:val="both"/>
            </w:pPr>
            <w:r>
              <w:t>имеющие заболевания, предусмотренные установленным перечнем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rmal"/>
        <w:jc w:val="both"/>
        <w:outlineLvl w:val="3"/>
      </w:pPr>
      <w:bookmarkStart w:id="7" w:name="Par168"/>
      <w:bookmarkEnd w:id="7"/>
      <w:r>
        <w:t>Дополнительные характеристики</w:t>
      </w:r>
    </w:p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63"/>
        <w:gridCol w:w="1330"/>
        <w:gridCol w:w="5242"/>
      </w:tblGrid>
      <w:tr w:rsidR="00727A28"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727A28">
        <w:tc>
          <w:tcPr>
            <w:tcW w:w="3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ОКЗ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2320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Преподаватели в средней школе</w:t>
            </w:r>
          </w:p>
        </w:tc>
      </w:tr>
      <w:tr w:rsidR="00727A28"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2340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Преподаватели в системе специального образования</w:t>
            </w:r>
          </w:p>
        </w:tc>
      </w:tr>
      <w:tr w:rsidR="00727A28"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3310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Преподавательский персонал начального образования</w:t>
            </w:r>
          </w:p>
        </w:tc>
      </w:tr>
      <w:tr w:rsidR="00727A28"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3320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Персонал дошкольного воспитания и образования</w:t>
            </w:r>
          </w:p>
        </w:tc>
      </w:tr>
      <w:tr w:rsidR="00727A28"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3330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Преподавательский персонал специального обучения</w:t>
            </w:r>
          </w:p>
        </w:tc>
      </w:tr>
      <w:tr w:rsidR="00727A28"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 xml:space="preserve">ЕКС </w:t>
            </w:r>
            <w:hyperlink w:anchor="Par701" w:tooltip="Ссылка на текущий документ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Учитель</w:t>
            </w:r>
          </w:p>
          <w:p w:rsidR="00727A28" w:rsidRDefault="00727A28">
            <w:pPr>
              <w:pStyle w:val="ConsPlusNormal"/>
              <w:jc w:val="both"/>
            </w:pPr>
            <w:r>
              <w:t>Воспитатель</w:t>
            </w:r>
          </w:p>
        </w:tc>
      </w:tr>
      <w:tr w:rsidR="00727A28"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 xml:space="preserve">ОКСО </w:t>
            </w:r>
            <w:hyperlink w:anchor="Par702" w:tooltip="Ссылка на текущий документ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050000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Образование и педагогика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p w:rsidR="00F9700F" w:rsidRDefault="00F9700F">
      <w:pPr>
        <w:pStyle w:val="ConsPlusNormal"/>
        <w:jc w:val="both"/>
        <w:outlineLvl w:val="3"/>
      </w:pPr>
      <w:bookmarkStart w:id="8" w:name="Par192"/>
      <w:bookmarkEnd w:id="8"/>
    </w:p>
    <w:p w:rsidR="00727A28" w:rsidRDefault="00727A28">
      <w:pPr>
        <w:pStyle w:val="ConsPlusNormal"/>
        <w:jc w:val="both"/>
        <w:outlineLvl w:val="3"/>
      </w:pPr>
      <w:r>
        <w:lastRenderedPageBreak/>
        <w:t>3.1.1. Трудовая функция</w:t>
      </w:r>
    </w:p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26"/>
        <w:gridCol w:w="3416"/>
        <w:gridCol w:w="713"/>
        <w:gridCol w:w="1064"/>
        <w:gridCol w:w="2030"/>
        <w:gridCol w:w="686"/>
      </w:tblGrid>
      <w:tr w:rsidR="00727A28">
        <w:tc>
          <w:tcPr>
            <w:tcW w:w="1726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Наименование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Общепедагогическая функция. Обучение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A/01.6</w:t>
            </w:r>
          </w:p>
        </w:tc>
        <w:tc>
          <w:tcPr>
            <w:tcW w:w="203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Уровень (подуровень) квалификации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6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0"/>
        <w:gridCol w:w="1484"/>
        <w:gridCol w:w="630"/>
        <w:gridCol w:w="1973"/>
        <w:gridCol w:w="1442"/>
        <w:gridCol w:w="1876"/>
      </w:tblGrid>
      <w:tr w:rsidR="00727A28">
        <w:tc>
          <w:tcPr>
            <w:tcW w:w="22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Происхождение трудовой функции</w:t>
            </w:r>
          </w:p>
        </w:tc>
        <w:tc>
          <w:tcPr>
            <w:tcW w:w="148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Оригинал</w:t>
            </w:r>
          </w:p>
        </w:tc>
        <w:tc>
          <w:tcPr>
            <w:tcW w:w="6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X</w:t>
            </w:r>
          </w:p>
        </w:tc>
        <w:tc>
          <w:tcPr>
            <w:tcW w:w="197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Заимствовано из оригинала</w:t>
            </w: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</w:tr>
      <w:tr w:rsidR="00727A28">
        <w:tc>
          <w:tcPr>
            <w:tcW w:w="6317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48"/>
        <w:gridCol w:w="7673"/>
      </w:tblGrid>
      <w:tr w:rsidR="00727A28"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Разработка и реализация программ учебных дисциплин в рамках основной общеобразовательной программы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Участие в разработке и реализации программы развития образовательной организации в целях создания безопасной и комфортной образовательной среды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Планирование и проведение учебных занятий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Систематический анализ эффективности учебных занятий и подходов к обучению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Организация, осуществление контроля и оценки учебных достижений, текущих и итоговых результатов освоения основной образовательной программы обучающимися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универсальных учебных действий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навыков, связанных с информационно-коммуникационными технологиями (далее - ИКТ)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мотивации к обучению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727A28"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Владеть ИКТ-компетентностями:</w:t>
            </w:r>
          </w:p>
          <w:p w:rsidR="00727A28" w:rsidRDefault="00727A28">
            <w:pPr>
              <w:pStyle w:val="ConsPlusNonformat"/>
            </w:pPr>
            <w:r>
              <w:t xml:space="preserve">  общепользовательская ИКТ-компетентность;</w:t>
            </w:r>
          </w:p>
          <w:p w:rsidR="00727A28" w:rsidRDefault="00727A28">
            <w:pPr>
              <w:pStyle w:val="ConsPlusNonformat"/>
            </w:pPr>
            <w:r>
              <w:t xml:space="preserve">  общепедагогическая ИКТ-компетентность;</w:t>
            </w:r>
          </w:p>
          <w:p w:rsidR="00727A28" w:rsidRDefault="00727A28">
            <w:pPr>
              <w:pStyle w:val="ConsPlusNonformat"/>
            </w:pPr>
            <w:r>
              <w:t xml:space="preserve">  предметно-педагогическая ИКТ-</w:t>
            </w:r>
          </w:p>
          <w:p w:rsidR="00727A28" w:rsidRDefault="00727A28">
            <w:pPr>
              <w:pStyle w:val="ConsPlusNonformat"/>
            </w:pPr>
            <w:r>
              <w:t xml:space="preserve">  компетентность (отражающая</w:t>
            </w:r>
          </w:p>
          <w:p w:rsidR="00727A28" w:rsidRDefault="00727A28">
            <w:pPr>
              <w:pStyle w:val="ConsPlusNonformat"/>
            </w:pPr>
            <w:r>
              <w:lastRenderedPageBreak/>
              <w:t xml:space="preserve">  профессиональную ИКТ-компетентность</w:t>
            </w:r>
          </w:p>
          <w:p w:rsidR="00727A28" w:rsidRDefault="00727A28">
            <w:pPr>
              <w:pStyle w:val="ConsPlusNonformat"/>
            </w:pPr>
            <w:r>
              <w:t xml:space="preserve">  соответствующей области человеческой</w:t>
            </w:r>
          </w:p>
          <w:p w:rsidR="00727A28" w:rsidRDefault="00727A28">
            <w:pPr>
              <w:pStyle w:val="ConsPlusNonformat"/>
            </w:pPr>
            <w:r>
              <w:t xml:space="preserve">  деятельности)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</w:t>
            </w:r>
          </w:p>
        </w:tc>
      </w:tr>
      <w:tr w:rsidR="00727A28"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История, теория, закономерности и принципы построения и функционирования образовательных систем, роль и место образования в жизни личности и общества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Основные закономерности возрастного развития, стадии и кризисы развития, социализация личности, индикаторы индивидуальных особенностей траекторий жизни, их возможные девиации, а также основы их психодиагностики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Основы психодидактики, поликультурного образования, закономерностей поведения в социальных сетях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Пути достижения образовательных результатов и способы оценки результатов обучения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Основы методики преподавания, основные принципы деятельностного подхода, виды и приемы современных педагогических технологий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Рабочая программа и методика обучения по данному предмету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общего, среднего общего образования, законодательства о правах ребенка, трудового законодательства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Нормативные документы по вопросам обучения и воспитания детей и молодежи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Конвенция о правах ребенка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Трудовое законодательство</w:t>
            </w:r>
          </w:p>
        </w:tc>
      </w:tr>
      <w:tr w:rsidR="00727A28"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Другие характеристики</w:t>
            </w: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rmal"/>
        <w:jc w:val="both"/>
        <w:outlineLvl w:val="3"/>
      </w:pPr>
      <w:bookmarkStart w:id="9" w:name="Par251"/>
      <w:bookmarkEnd w:id="9"/>
      <w:r>
        <w:t>3.1.2. Трудовая функция</w:t>
      </w:r>
    </w:p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12"/>
        <w:gridCol w:w="3430"/>
        <w:gridCol w:w="699"/>
        <w:gridCol w:w="1078"/>
        <w:gridCol w:w="2030"/>
        <w:gridCol w:w="686"/>
      </w:tblGrid>
      <w:tr w:rsidR="00727A28">
        <w:tc>
          <w:tcPr>
            <w:tcW w:w="1712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Наименование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Воспитательная деятельность</w:t>
            </w:r>
          </w:p>
        </w:tc>
        <w:tc>
          <w:tcPr>
            <w:tcW w:w="69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right"/>
            </w:pPr>
            <w:r>
              <w:t>Код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A/02.6</w:t>
            </w:r>
          </w:p>
        </w:tc>
        <w:tc>
          <w:tcPr>
            <w:tcW w:w="203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Уровень (подуровень) квалификации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6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0"/>
        <w:gridCol w:w="1484"/>
        <w:gridCol w:w="630"/>
        <w:gridCol w:w="1959"/>
        <w:gridCol w:w="1442"/>
        <w:gridCol w:w="1876"/>
      </w:tblGrid>
      <w:tr w:rsidR="00727A28">
        <w:tc>
          <w:tcPr>
            <w:tcW w:w="22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Происхождение трудовой функции</w:t>
            </w:r>
          </w:p>
        </w:tc>
        <w:tc>
          <w:tcPr>
            <w:tcW w:w="148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Оригинал</w:t>
            </w:r>
          </w:p>
        </w:tc>
        <w:tc>
          <w:tcPr>
            <w:tcW w:w="6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X</w:t>
            </w:r>
          </w:p>
        </w:tc>
        <w:tc>
          <w:tcPr>
            <w:tcW w:w="195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Заимствовано из оригинала</w:t>
            </w: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</w:tr>
      <w:tr w:rsidR="00727A28">
        <w:tc>
          <w:tcPr>
            <w:tcW w:w="6303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62"/>
        <w:gridCol w:w="7259"/>
      </w:tblGrid>
      <w:tr w:rsidR="00727A28">
        <w:tc>
          <w:tcPr>
            <w:tcW w:w="2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Регулирование поведения обучающихся для обеспечения безопасной образовательной среды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Реализация современных, в том числе интерактивных, форм и методов воспитательной работы, используя их как на занятии, так и во внеурочной деятельности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Постановка воспитательных целей, способствующих развитию обучающихся, независимо от их способностей и характера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Проектирование и реализация воспитательных программ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Реализация воспитательных возможностей различных видов деятельности ребенка (учебной, игровой, трудовой, спортивной, художественной и т.д.)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Помощь и поддержка в организации деятельности ученических органов самоуправления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Создание, поддержание уклада, атмосферы и традиций жизни образовательной организации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толерантности и навыков поведения в изменяющейся поликультурной среде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 ребенка</w:t>
            </w:r>
          </w:p>
        </w:tc>
      </w:tr>
      <w:tr w:rsidR="00727A28">
        <w:tc>
          <w:tcPr>
            <w:tcW w:w="2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Общаться с детьми, признавать их достоинство, понимая и принимая их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Создавать в учебных группах (классе, кружке, секции и т.п.) разновозрастные детско-взрослые общности обучающихся, их родителей (законных представителей) и педагогических работников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Управлять учебными группами с целью вовлечения обучающихся в процесс обучения и воспитания, мотивируя их учебно-познавательную деятельность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Анализировать реальное состояние дел в учебной группе, поддерживать в детском коллективе деловую, дружелюбную атмосферу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Защищать достоинство и интересы обучающихся, помогать детям, оказавшимся в конфликтной ситуации и/или неблагоприятных условиях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Находить ценностный аспект учебного знания и информации обеспечивать его понимание и переживание обучающимися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Владеть методами организации экскурсий, походов и экспедиций и т.п.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Сотрудничать с другими педагогическими работниками и другими специалистами в решении воспитательных задач</w:t>
            </w:r>
          </w:p>
        </w:tc>
      </w:tr>
      <w:tr w:rsidR="00727A28">
        <w:tc>
          <w:tcPr>
            <w:tcW w:w="2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История, теория, закономерности и принципы построения и функционирования образовательных (педагогических) систем, роль и </w:t>
            </w:r>
            <w:r>
              <w:lastRenderedPageBreak/>
              <w:t>место образования в жизни личности и общества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Основы психодидактики, поликультурного образования, закономерностей поведения в социальных сетях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Научное представление о результатах образования, путях их достижения и способах оценки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Основы методики воспитательной работы, основные принципы деятельностного подхода, виды и приемы современных педагогических технологий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</w:t>
            </w:r>
          </w:p>
        </w:tc>
      </w:tr>
      <w:tr w:rsidR="00727A28"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Другие характеристики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rmal"/>
        <w:jc w:val="both"/>
        <w:outlineLvl w:val="3"/>
      </w:pPr>
      <w:bookmarkStart w:id="10" w:name="Par304"/>
      <w:bookmarkEnd w:id="10"/>
      <w:r>
        <w:t>3.1.3. Трудовая функция</w:t>
      </w:r>
    </w:p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12"/>
        <w:gridCol w:w="3430"/>
        <w:gridCol w:w="713"/>
        <w:gridCol w:w="1064"/>
        <w:gridCol w:w="2016"/>
        <w:gridCol w:w="670"/>
      </w:tblGrid>
      <w:tr w:rsidR="00727A28">
        <w:tc>
          <w:tcPr>
            <w:tcW w:w="1712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Наименование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Развивающая деятельность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right"/>
            </w:pPr>
            <w:r>
              <w:t>Код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A/03.6</w:t>
            </w:r>
          </w:p>
        </w:tc>
        <w:tc>
          <w:tcPr>
            <w:tcW w:w="201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Уровень (подуровень) квалификации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6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0"/>
        <w:gridCol w:w="1484"/>
        <w:gridCol w:w="630"/>
        <w:gridCol w:w="1973"/>
        <w:gridCol w:w="1442"/>
        <w:gridCol w:w="1876"/>
      </w:tblGrid>
      <w:tr w:rsidR="00727A28">
        <w:tc>
          <w:tcPr>
            <w:tcW w:w="22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Происхождение трудовой функции</w:t>
            </w:r>
          </w:p>
        </w:tc>
        <w:tc>
          <w:tcPr>
            <w:tcW w:w="148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Оригинал</w:t>
            </w:r>
          </w:p>
        </w:tc>
        <w:tc>
          <w:tcPr>
            <w:tcW w:w="6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X</w:t>
            </w:r>
          </w:p>
        </w:tc>
        <w:tc>
          <w:tcPr>
            <w:tcW w:w="197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Заимствовано из оригинала</w:t>
            </w: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</w:tr>
      <w:tr w:rsidR="00727A28">
        <w:tc>
          <w:tcPr>
            <w:tcW w:w="6317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63"/>
        <w:gridCol w:w="7272"/>
      </w:tblGrid>
      <w:tr w:rsidR="00727A28">
        <w:tc>
          <w:tcPr>
            <w:tcW w:w="2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Выявление в ходе наблюдения поведенческих и личностных проблем обучающихся, связанных с особенностями их развития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Оценка параметров и проектирование психологически безопасной и комфортной образовательной среды, разработка программ профилактики различных форм насилия в школе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Применение инструментария и методов диагностики и оценки показателей уровня и динамики развития ребенка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гиперактивностью и др.), дети с ограниченными возможностями здоровья, дети с девиациями поведения, дети с зависимостью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Оказание адресной помощи обучающимся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Взаимодействие с другими специалистами в рамках психолого-медико-педагогического консилиума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Освоение и адекватное применение специальных технологий и методов, </w:t>
            </w:r>
            <w:r>
              <w:lastRenderedPageBreak/>
              <w:t>позволяющих проводить коррекционно-развивающую работу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системы регуляции поведения и деятельности обучающихся</w:t>
            </w:r>
          </w:p>
        </w:tc>
      </w:tr>
      <w:tr w:rsidR="00727A28">
        <w:tc>
          <w:tcPr>
            <w:tcW w:w="2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Использовать в практике своей работы психологические подходы: культурно-исторический, деятельностный и развивающий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Осуществлять (совместно с психологом и другими специалистами) психолого-педагогическое сопровождение основных общеобразовательных программ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Понимать документацию специалистов (психологов, дефектологов, логопедов и т.д.)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Составить (совместно с психологом и другими специалистами) психолого-педагогическую характеристику (портрет) личности обучающегося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Владеть стандартизированными методами психодиагностики личностных характеристик и возрастных особенностей обучающихся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Оценивать образовательные результаты: формируемые в преподаваемом предмете предметные и метапредметные компетенции, а также осуществлять (совместно с психологом) мониторинг личностных характеристик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Формировать детско-взрослые сообщества</w:t>
            </w:r>
          </w:p>
        </w:tc>
      </w:tr>
      <w:tr w:rsidR="00727A28">
        <w:tc>
          <w:tcPr>
            <w:tcW w:w="2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Педагогические закономерности организации образовательного процесса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Законы развития личности и проявления личностных свойств, психологические законы периодизации и кризисов развития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Теория и технологии учета возрастных особенностей обучающихся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Закономерности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Основные закономерности семейных отношений, позволяющие эффективно работать с родительской общественностью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Основы психодиагностики и основные признаки отклонения в развитии детей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Социально-психологические особенности и закономерности развития детско-взрослых сообществ</w:t>
            </w:r>
          </w:p>
        </w:tc>
      </w:tr>
      <w:tr w:rsidR="00727A28"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Другие характеристики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Соблюдение правовых, нравственных и этических норм, требований </w:t>
            </w:r>
            <w:r>
              <w:lastRenderedPageBreak/>
              <w:t>профессиональной этики</w:t>
            </w:r>
          </w:p>
        </w:tc>
      </w:tr>
    </w:tbl>
    <w:p w:rsidR="00727A28" w:rsidRDefault="00727A28">
      <w:pPr>
        <w:pStyle w:val="ConsPlusNormal"/>
        <w:jc w:val="both"/>
      </w:pPr>
    </w:p>
    <w:p w:rsidR="00727A28" w:rsidRDefault="00727A28">
      <w:pPr>
        <w:pStyle w:val="ConsPlusNormal"/>
        <w:jc w:val="both"/>
        <w:outlineLvl w:val="2"/>
      </w:pPr>
      <w:bookmarkStart w:id="11" w:name="Par356"/>
      <w:bookmarkEnd w:id="11"/>
      <w:r>
        <w:t>3.2. Обобщенная трудовая функция</w:t>
      </w:r>
    </w:p>
    <w:p w:rsidR="00727A28" w:rsidRDefault="00727A28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28"/>
        <w:gridCol w:w="4203"/>
        <w:gridCol w:w="671"/>
        <w:gridCol w:w="648"/>
        <w:gridCol w:w="1714"/>
        <w:gridCol w:w="675"/>
      </w:tblGrid>
      <w:tr w:rsidR="00727A28">
        <w:tc>
          <w:tcPr>
            <w:tcW w:w="1728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Наименование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Педагогическая деятельность по проектированию и реализации основных образовательных программ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right"/>
            </w:pPr>
            <w:r>
              <w:t>Код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Уровень квалификации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5 - 6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0"/>
        <w:gridCol w:w="1498"/>
        <w:gridCol w:w="616"/>
        <w:gridCol w:w="1973"/>
        <w:gridCol w:w="1442"/>
        <w:gridCol w:w="1876"/>
      </w:tblGrid>
      <w:tr w:rsidR="00727A28">
        <w:tc>
          <w:tcPr>
            <w:tcW w:w="2230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Происхождение обобщенной трудовой функции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Оригинал</w:t>
            </w:r>
          </w:p>
        </w:tc>
        <w:tc>
          <w:tcPr>
            <w:tcW w:w="616" w:type="dxa"/>
            <w:tcBorders>
              <w:top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right"/>
            </w:pPr>
            <w:r>
              <w:t>X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</w:tr>
      <w:tr w:rsidR="00727A28">
        <w:tc>
          <w:tcPr>
            <w:tcW w:w="6317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</w:p>
        </w:tc>
        <w:tc>
          <w:tcPr>
            <w:tcW w:w="1442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876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20"/>
        <w:gridCol w:w="7201"/>
      </w:tblGrid>
      <w:tr w:rsidR="00727A28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Возможные наименования должностей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Учитель,</w:t>
            </w:r>
          </w:p>
          <w:p w:rsidR="00727A28" w:rsidRDefault="00727A28">
            <w:pPr>
              <w:pStyle w:val="ConsPlusNormal"/>
              <w:jc w:val="both"/>
            </w:pPr>
            <w:r>
              <w:t>Воспитатель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20"/>
        <w:gridCol w:w="7201"/>
      </w:tblGrid>
      <w:tr w:rsidR="00727A28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Требования к образованию и обучению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Высшее 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по профилю педагогической деятельности),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</w:t>
            </w:r>
          </w:p>
        </w:tc>
      </w:tr>
      <w:tr w:rsidR="00727A28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Требования к опыту практической работы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Требования к опыту практической работы не предъявляются</w:t>
            </w:r>
          </w:p>
        </w:tc>
      </w:tr>
      <w:tr w:rsidR="00727A28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Особые условия допуска к работе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К педагогической деятельности не допускаются лица:</w:t>
            </w:r>
          </w:p>
          <w:p w:rsidR="00727A28" w:rsidRDefault="00727A28">
            <w:pPr>
              <w:pStyle w:val="ConsPlusNormal"/>
              <w:jc w:val="both"/>
            </w:pPr>
            <w: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727A28" w:rsidRDefault="00727A28">
            <w:pPr>
              <w:pStyle w:val="ConsPlusNormal"/>
              <w:jc w:val="both"/>
            </w:pPr>
            <w:r>
              <w:t>имеющие или имевшие судимость за преступления, состав и виды которых установлены законодательством Российской Федерации;</w:t>
            </w:r>
          </w:p>
          <w:p w:rsidR="00727A28" w:rsidRDefault="00727A28">
            <w:pPr>
              <w:pStyle w:val="ConsPlusNormal"/>
              <w:jc w:val="both"/>
            </w:pPr>
            <w:r>
              <w:t>признанные недееспособными в установленном федеральным законом порядке;</w:t>
            </w:r>
          </w:p>
          <w:p w:rsidR="00727A28" w:rsidRDefault="00727A28">
            <w:pPr>
              <w:pStyle w:val="ConsPlusNormal"/>
            </w:pPr>
            <w:r>
              <w:t>имеющие заболевания, предусмотренные установленным перечнем</w:t>
            </w:r>
          </w:p>
        </w:tc>
      </w:tr>
    </w:tbl>
    <w:p w:rsidR="00727A28" w:rsidRDefault="00727A28">
      <w:pPr>
        <w:pStyle w:val="ConsPlusNormal"/>
        <w:jc w:val="both"/>
      </w:pPr>
    </w:p>
    <w:p w:rsidR="00727A28" w:rsidRDefault="00727A28">
      <w:pPr>
        <w:pStyle w:val="ConsPlusNormal"/>
        <w:jc w:val="both"/>
        <w:outlineLvl w:val="3"/>
      </w:pPr>
      <w:bookmarkStart w:id="12" w:name="Par390"/>
      <w:bookmarkEnd w:id="12"/>
      <w:r>
        <w:t>Дополнительные характеристики</w:t>
      </w:r>
    </w:p>
    <w:p w:rsidR="00727A28" w:rsidRDefault="00727A28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20"/>
        <w:gridCol w:w="1089"/>
        <w:gridCol w:w="6112"/>
      </w:tblGrid>
      <w:tr w:rsidR="00727A28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727A28"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ОКЗ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2320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Преподаватели в средней школе</w:t>
            </w:r>
          </w:p>
        </w:tc>
      </w:tr>
      <w:tr w:rsidR="00727A28"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2340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Преподаватели в системе специального образования</w:t>
            </w:r>
          </w:p>
        </w:tc>
      </w:tr>
      <w:tr w:rsidR="00727A28"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3310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Преподавательский персонал начального образования</w:t>
            </w:r>
          </w:p>
        </w:tc>
      </w:tr>
      <w:tr w:rsidR="00727A28"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3320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Персонал дошкольного воспитания и образования</w:t>
            </w:r>
          </w:p>
        </w:tc>
      </w:tr>
      <w:tr w:rsidR="00727A28"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3330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Преподавательский персонал специального обучения</w:t>
            </w:r>
          </w:p>
        </w:tc>
      </w:tr>
      <w:tr w:rsidR="00727A28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ЕКС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Учитель</w:t>
            </w:r>
          </w:p>
          <w:p w:rsidR="00727A28" w:rsidRDefault="00727A28">
            <w:pPr>
              <w:pStyle w:val="ConsPlusNormal"/>
              <w:jc w:val="both"/>
            </w:pPr>
            <w:r>
              <w:t>Воспитатель</w:t>
            </w:r>
          </w:p>
        </w:tc>
      </w:tr>
      <w:tr w:rsidR="00727A28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ОКСО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050000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Образование и педагогика</w:t>
            </w:r>
          </w:p>
        </w:tc>
      </w:tr>
    </w:tbl>
    <w:p w:rsidR="00727A28" w:rsidRDefault="00727A28">
      <w:pPr>
        <w:pStyle w:val="ConsPlusNormal"/>
        <w:jc w:val="both"/>
      </w:pPr>
    </w:p>
    <w:p w:rsidR="00F9700F" w:rsidRDefault="00F9700F">
      <w:pPr>
        <w:pStyle w:val="ConsPlusNormal"/>
        <w:jc w:val="both"/>
        <w:outlineLvl w:val="3"/>
      </w:pPr>
      <w:bookmarkStart w:id="13" w:name="Par414"/>
      <w:bookmarkEnd w:id="13"/>
    </w:p>
    <w:p w:rsidR="00F9700F" w:rsidRDefault="00F9700F">
      <w:pPr>
        <w:pStyle w:val="ConsPlusNormal"/>
        <w:jc w:val="both"/>
        <w:outlineLvl w:val="3"/>
      </w:pPr>
    </w:p>
    <w:p w:rsidR="00F9700F" w:rsidRDefault="00F9700F">
      <w:pPr>
        <w:pStyle w:val="ConsPlusNormal"/>
        <w:jc w:val="both"/>
        <w:outlineLvl w:val="3"/>
      </w:pPr>
    </w:p>
    <w:p w:rsidR="00727A28" w:rsidRDefault="00727A28">
      <w:pPr>
        <w:pStyle w:val="ConsPlusNormal"/>
        <w:jc w:val="both"/>
        <w:outlineLvl w:val="3"/>
      </w:pPr>
      <w:r>
        <w:lastRenderedPageBreak/>
        <w:t>3.2.1. Трудовая функция</w:t>
      </w:r>
    </w:p>
    <w:p w:rsidR="00727A28" w:rsidRDefault="00727A28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26"/>
        <w:gridCol w:w="3416"/>
        <w:gridCol w:w="713"/>
        <w:gridCol w:w="1050"/>
        <w:gridCol w:w="2030"/>
        <w:gridCol w:w="686"/>
      </w:tblGrid>
      <w:tr w:rsidR="00727A28">
        <w:tc>
          <w:tcPr>
            <w:tcW w:w="1726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Наименование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Код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B/01.5</w:t>
            </w:r>
          </w:p>
        </w:tc>
        <w:tc>
          <w:tcPr>
            <w:tcW w:w="203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Уровень (подуровень) квалификации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5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0"/>
        <w:gridCol w:w="1484"/>
        <w:gridCol w:w="630"/>
        <w:gridCol w:w="1973"/>
        <w:gridCol w:w="1442"/>
        <w:gridCol w:w="1876"/>
      </w:tblGrid>
      <w:tr w:rsidR="00727A28">
        <w:tc>
          <w:tcPr>
            <w:tcW w:w="22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Происхождение трудовой функции</w:t>
            </w:r>
          </w:p>
        </w:tc>
        <w:tc>
          <w:tcPr>
            <w:tcW w:w="148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Оригинал</w:t>
            </w:r>
          </w:p>
        </w:tc>
        <w:tc>
          <w:tcPr>
            <w:tcW w:w="6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X</w:t>
            </w:r>
          </w:p>
        </w:tc>
        <w:tc>
          <w:tcPr>
            <w:tcW w:w="197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Заимствовано из оригинала</w:t>
            </w: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</w:tr>
      <w:tr w:rsidR="00727A28">
        <w:tc>
          <w:tcPr>
            <w:tcW w:w="6317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50"/>
        <w:gridCol w:w="7285"/>
      </w:tblGrid>
      <w:tr w:rsidR="00727A28"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психологической готовности к школьному обучению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Активное использование недирективной помощи и поддержка детской инициативы и самостоятельности в разных видах деятельности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</w:tr>
      <w:tr w:rsidR="00727A28"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обучения и развития на следующих уровнях обучения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</w:p>
        </w:tc>
      </w:tr>
      <w:tr w:rsidR="00727A28"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Специфика дошкольного образования и особенностей организации работы с детьми раннего и дошкольного возраста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Основные психологические подходы: культурно-исторический, деятельностный и личностный; основы дошкольной педагогики, включая классические системы дошкольного воспитания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Общие закономерности развития ребенка в раннем и дошкольном возрасте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Особенности становления и развития детских деятельностей в раннем и дошкольном возрасте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Основы теории физического, познавательного и личностного развития детей раннего и дошкольного возраста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Современные тенденции развития дошкольного образования</w:t>
            </w:r>
          </w:p>
        </w:tc>
      </w:tr>
      <w:tr w:rsidR="00727A28"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Другие характеристики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27A28" w:rsidRDefault="00727A28">
      <w:pPr>
        <w:pStyle w:val="ConsPlusNormal"/>
        <w:jc w:val="both"/>
      </w:pPr>
    </w:p>
    <w:p w:rsidR="00727A28" w:rsidRDefault="00727A28">
      <w:pPr>
        <w:pStyle w:val="ConsPlusNormal"/>
        <w:jc w:val="both"/>
        <w:outlineLvl w:val="3"/>
      </w:pPr>
      <w:bookmarkStart w:id="14" w:name="Par464"/>
      <w:bookmarkEnd w:id="14"/>
      <w:r>
        <w:t>3.2.2. Трудовая функция</w:t>
      </w:r>
    </w:p>
    <w:p w:rsidR="00727A28" w:rsidRDefault="00727A28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26"/>
        <w:gridCol w:w="3416"/>
        <w:gridCol w:w="699"/>
        <w:gridCol w:w="1078"/>
        <w:gridCol w:w="2030"/>
        <w:gridCol w:w="686"/>
      </w:tblGrid>
      <w:tr w:rsidR="00727A28">
        <w:tc>
          <w:tcPr>
            <w:tcW w:w="1726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Наименование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69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right"/>
            </w:pPr>
            <w:r>
              <w:t>Код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B/02.6</w:t>
            </w:r>
          </w:p>
        </w:tc>
        <w:tc>
          <w:tcPr>
            <w:tcW w:w="203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Уровень (подуровень) квалификации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6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0"/>
        <w:gridCol w:w="1484"/>
        <w:gridCol w:w="630"/>
        <w:gridCol w:w="1973"/>
        <w:gridCol w:w="1442"/>
        <w:gridCol w:w="1876"/>
      </w:tblGrid>
      <w:tr w:rsidR="00727A28">
        <w:tc>
          <w:tcPr>
            <w:tcW w:w="22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Происхождение трудовой функции</w:t>
            </w:r>
          </w:p>
        </w:tc>
        <w:tc>
          <w:tcPr>
            <w:tcW w:w="148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Оригинал</w:t>
            </w:r>
          </w:p>
        </w:tc>
        <w:tc>
          <w:tcPr>
            <w:tcW w:w="6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X</w:t>
            </w:r>
          </w:p>
        </w:tc>
        <w:tc>
          <w:tcPr>
            <w:tcW w:w="197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Заимствовано из оригинала</w:t>
            </w: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</w:tr>
      <w:tr w:rsidR="00727A28">
        <w:tc>
          <w:tcPr>
            <w:tcW w:w="6317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80"/>
        <w:gridCol w:w="7241"/>
      </w:tblGrid>
      <w:tr w:rsidR="00727A28"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Проектирование образовательного процесса на основе федерального </w:t>
            </w:r>
            <w:r>
              <w:lastRenderedPageBreak/>
              <w:t>государственного образовательного стандарта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</w:t>
            </w:r>
          </w:p>
        </w:tc>
      </w:tr>
      <w:tr w:rsidR="00727A28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у детей социальной позиции обучающихся на всем протяжении обучения в начальной школе</w:t>
            </w:r>
          </w:p>
        </w:tc>
      </w:tr>
      <w:tr w:rsidR="00727A28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метапредметных компетенций, умения учиться и универсальных учебных действий до уровня, необходимого для освоения образовательных программ основного общего образования</w:t>
            </w:r>
          </w:p>
        </w:tc>
      </w:tr>
      <w:tr w:rsidR="00727A28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Объективная оценка успехов и возможностей обучающихся с учетом неравномерности индивидуального психического развития детей младшего школьного возраста, а также своеобразия динамики развития учебной деятельности мальчиков и девочек</w:t>
            </w:r>
          </w:p>
        </w:tc>
      </w:tr>
      <w:tr w:rsidR="00727A28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Организация учебного процесса с учетом своеобразия социальной ситуации развития первоклассника</w:t>
            </w:r>
          </w:p>
        </w:tc>
      </w:tr>
      <w:tr w:rsidR="00727A28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Корректировка учебной деятельности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(в том числе в силу различий в возрасте, условий дошкольного обучения и воспитания), а также своеобразия динамики развития мальчиков и девочек</w:t>
            </w:r>
          </w:p>
        </w:tc>
      </w:tr>
      <w:tr w:rsidR="00727A28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Проведение в четвертом классе начальной школы (во взаимодействии с психологом) мероприятий по профилактике возможных трудностей адаптации детей к учебно-воспитательному процессу в основной школе</w:t>
            </w:r>
          </w:p>
        </w:tc>
      </w:tr>
      <w:tr w:rsidR="00727A28"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Реагировать на непосредственные по форме обращения детей к учителю и распознавать за ними серьезные личные проблемы</w:t>
            </w:r>
          </w:p>
        </w:tc>
      </w:tr>
      <w:tr w:rsidR="00727A28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 развития детей младшего возраста, сохраняя при этом баланс предметной и метапредметной составляющей их содержания</w:t>
            </w:r>
          </w:p>
        </w:tc>
      </w:tr>
      <w:tr w:rsidR="00727A28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метапредметных и личностных), выходящими за рамки программы начального общего образования</w:t>
            </w:r>
          </w:p>
        </w:tc>
      </w:tr>
      <w:tr w:rsidR="00727A28"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Основные и актуальные для современной системы образования теории обучения, воспитания и развития детей младшего школьного возрастов</w:t>
            </w:r>
          </w:p>
        </w:tc>
      </w:tr>
      <w:tr w:rsidR="00727A28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Федеральные государственные образовательные стандарты и содержание примерных основных образовательных программ</w:t>
            </w:r>
          </w:p>
        </w:tc>
      </w:tr>
      <w:tr w:rsidR="00727A28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Дидактические основы, используемые в учебно-воспитательном процессе образовательных технологий</w:t>
            </w:r>
          </w:p>
        </w:tc>
      </w:tr>
      <w:tr w:rsidR="00727A28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Существо заложенных в содержании используемых в начальной школе учебных задач обобщенных способов деятельности и системы знаний о природе, обществе, человеке, технологиях</w:t>
            </w:r>
          </w:p>
        </w:tc>
      </w:tr>
      <w:tr w:rsidR="00727A28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Особенности региональных условий, в которых реализуется используемая основная образовательная программа начального общего образования</w:t>
            </w:r>
          </w:p>
        </w:tc>
      </w:tr>
      <w:tr w:rsidR="00727A28"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Другие характеристики</w:t>
            </w: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27A28" w:rsidRDefault="00727A28">
      <w:pPr>
        <w:pStyle w:val="ConsPlusNormal"/>
        <w:jc w:val="both"/>
      </w:pPr>
    </w:p>
    <w:p w:rsidR="00F9700F" w:rsidRDefault="00F9700F">
      <w:pPr>
        <w:pStyle w:val="ConsPlusNormal"/>
        <w:jc w:val="both"/>
        <w:outlineLvl w:val="3"/>
      </w:pPr>
      <w:bookmarkStart w:id="15" w:name="Par504"/>
      <w:bookmarkEnd w:id="15"/>
    </w:p>
    <w:p w:rsidR="00F9700F" w:rsidRDefault="00F9700F">
      <w:pPr>
        <w:pStyle w:val="ConsPlusNormal"/>
        <w:jc w:val="both"/>
        <w:outlineLvl w:val="3"/>
      </w:pPr>
    </w:p>
    <w:p w:rsidR="00F9700F" w:rsidRDefault="00F9700F">
      <w:pPr>
        <w:pStyle w:val="ConsPlusNormal"/>
        <w:jc w:val="both"/>
        <w:outlineLvl w:val="3"/>
      </w:pPr>
    </w:p>
    <w:p w:rsidR="00F9700F" w:rsidRDefault="00F9700F">
      <w:pPr>
        <w:pStyle w:val="ConsPlusNormal"/>
        <w:jc w:val="both"/>
        <w:outlineLvl w:val="3"/>
      </w:pPr>
    </w:p>
    <w:p w:rsidR="00727A28" w:rsidRDefault="00727A28">
      <w:pPr>
        <w:pStyle w:val="ConsPlusNormal"/>
        <w:jc w:val="both"/>
        <w:outlineLvl w:val="3"/>
      </w:pPr>
      <w:r>
        <w:t>3.2.3. Трудовая функция</w:t>
      </w:r>
    </w:p>
    <w:p w:rsidR="00727A28" w:rsidRDefault="00727A28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12"/>
        <w:gridCol w:w="3430"/>
        <w:gridCol w:w="713"/>
        <w:gridCol w:w="1064"/>
        <w:gridCol w:w="2030"/>
        <w:gridCol w:w="672"/>
      </w:tblGrid>
      <w:tr w:rsidR="00727A28">
        <w:tc>
          <w:tcPr>
            <w:tcW w:w="1712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Наименование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right"/>
            </w:pPr>
            <w:r>
              <w:t>Код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B/03.6</w:t>
            </w:r>
          </w:p>
        </w:tc>
        <w:tc>
          <w:tcPr>
            <w:tcW w:w="203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Уровень (подуровень) квалификации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6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0"/>
        <w:gridCol w:w="1484"/>
        <w:gridCol w:w="630"/>
        <w:gridCol w:w="1973"/>
        <w:gridCol w:w="1442"/>
        <w:gridCol w:w="1876"/>
      </w:tblGrid>
      <w:tr w:rsidR="00727A28">
        <w:tc>
          <w:tcPr>
            <w:tcW w:w="22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Происхождение трудовой функции</w:t>
            </w:r>
          </w:p>
        </w:tc>
        <w:tc>
          <w:tcPr>
            <w:tcW w:w="148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Оригинал</w:t>
            </w:r>
          </w:p>
        </w:tc>
        <w:tc>
          <w:tcPr>
            <w:tcW w:w="6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X</w:t>
            </w:r>
          </w:p>
        </w:tc>
        <w:tc>
          <w:tcPr>
            <w:tcW w:w="197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Заимствовано из оригинала</w:t>
            </w: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</w:tr>
      <w:tr w:rsidR="00727A28">
        <w:tc>
          <w:tcPr>
            <w:tcW w:w="6317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75"/>
        <w:gridCol w:w="7246"/>
      </w:tblGrid>
      <w:tr w:rsidR="00727A28"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общекультурных компетенций и понимания места предмета в общей картине мира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Определение на основе анализа учебной деятельности обучающегося оптимальных (в том или ином предметном образовательном контексте) способов его обучения и развития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Определение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т.д.) зоны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обучающихся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Планирование специализированного образовательного процесса для группы, класса и/или отдельных контингентов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Применение специальных языковых программ (в том числе русского как иностранного), программ повышения языковой культуры и развития навыков поликультурного общения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Совместное с учащимися использование иноязычных источников информации, инструментов перевода, произношения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Организация олимпиад, конференций, турниров математических и лингвистических игр в школе и др.</w:t>
            </w:r>
          </w:p>
        </w:tc>
      </w:tr>
      <w:tr w:rsidR="00727A28"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Применять современные образовательные технологии, включая информационные, а также цифровые образовательные ресурсы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Планировать и осуществлять учебный процесс в соответствии с основной общеобразовательной программой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Разрабатывать рабочую программу по предмету, курсу на основе примерных основных общеобразовательных программ и обеспечивать ее выполнение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Организовать самостоятельную деятельность обучающихся, в том числе исследовательскую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Осуществлять контрольно-оценочную деятельность в образовательном </w:t>
            </w:r>
            <w:r>
              <w:lastRenderedPageBreak/>
              <w:t>процессе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Использовать современные способы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Владеть основами работы с текстовыми редакторами, электронными таблицами, электронной почтой и браузерами, мультимедийным оборудованием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Владеть методами убеждения, аргументации своей позиции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Владеть технологиями диагностики причин конфликтных ситуаций, их профилактики и разрешения</w:t>
            </w:r>
          </w:p>
        </w:tc>
      </w:tr>
      <w:tr w:rsidR="00727A28"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Основы общетеоретических дисциплин в объеме, необходимых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Программы и учебники по преподаваемому предмету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Теория и методы управления образовательными системами, методика учебной и воспитательной работы, требования к оснащению и оборудованию учебных кабинетов и подсобных помещений к ним, средства обучения и их дидактические возможности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Современные педагогические технологии реализации компетентностного подхода с учетом возрастных и индивидуальных особенностей обучающихся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Методы и технологии поликультурного, дифференцированного и развивающего обучения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Основы экологии, экономики, социологии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Правила внутреннего распорядка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Правила по охране труда и требования к безопасности образовательной среды</w:t>
            </w:r>
          </w:p>
        </w:tc>
      </w:tr>
      <w:tr w:rsidR="00727A28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Другие характеристики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27A28" w:rsidRDefault="00727A28">
      <w:pPr>
        <w:pStyle w:val="ConsPlusNormal"/>
        <w:jc w:val="both"/>
      </w:pPr>
    </w:p>
    <w:p w:rsidR="00727A28" w:rsidRDefault="00727A28">
      <w:pPr>
        <w:pStyle w:val="ConsPlusNormal"/>
        <w:jc w:val="both"/>
        <w:outlineLvl w:val="3"/>
      </w:pPr>
      <w:bookmarkStart w:id="16" w:name="Par557"/>
      <w:bookmarkEnd w:id="16"/>
      <w:r>
        <w:t>3.2.4. Трудовая функция</w:t>
      </w:r>
    </w:p>
    <w:p w:rsidR="00727A28" w:rsidRDefault="00727A28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26"/>
        <w:gridCol w:w="3416"/>
        <w:gridCol w:w="713"/>
        <w:gridCol w:w="1064"/>
        <w:gridCol w:w="2030"/>
        <w:gridCol w:w="700"/>
      </w:tblGrid>
      <w:tr w:rsidR="00727A28">
        <w:tc>
          <w:tcPr>
            <w:tcW w:w="1726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Наименование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Модуль "Предметное обучение. Математика"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right"/>
            </w:pPr>
            <w:r>
              <w:t>Код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B/04.6</w:t>
            </w:r>
          </w:p>
        </w:tc>
        <w:tc>
          <w:tcPr>
            <w:tcW w:w="203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Уровень (подуровень) квалификации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6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0"/>
        <w:gridCol w:w="1484"/>
        <w:gridCol w:w="630"/>
        <w:gridCol w:w="1973"/>
        <w:gridCol w:w="1442"/>
        <w:gridCol w:w="1876"/>
      </w:tblGrid>
      <w:tr w:rsidR="00727A28">
        <w:tc>
          <w:tcPr>
            <w:tcW w:w="22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Происхождение трудовой функции</w:t>
            </w:r>
          </w:p>
        </w:tc>
        <w:tc>
          <w:tcPr>
            <w:tcW w:w="148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Оригинал</w:t>
            </w:r>
          </w:p>
        </w:tc>
        <w:tc>
          <w:tcPr>
            <w:tcW w:w="6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X</w:t>
            </w:r>
          </w:p>
        </w:tc>
        <w:tc>
          <w:tcPr>
            <w:tcW w:w="197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Заимствовано из оригинала</w:t>
            </w: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</w:tr>
      <w:tr w:rsidR="00727A28">
        <w:tc>
          <w:tcPr>
            <w:tcW w:w="6317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55"/>
        <w:gridCol w:w="7280"/>
      </w:tblGrid>
      <w:tr w:rsidR="00727A28"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способности к логическому рассуждению и коммуникации, установки на использование этой способности, на ее ценность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способности к постижению основ математических моделей реального объекта или процесса, готовности к применению моделирования для построения объектов и процессов, определения или предсказания их свойств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конкретных знаний, умений и навыков в области математики и информатики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внутренней (мысленной) модели математической ситуации (включая пространственный образ)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у обучающихся умения проверять математическое доказательство, приводить опровергающий пример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у обучающихся умения выделять подзадачи в задаче, перебирать возможные варианты объектов и действий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у обучающихся умения пользоваться заданной математической моделью, в частности, формулой, геометрической конфигурацией, алгоритмом, оценивать возможный результат моделирования (например - вычисления)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материальной и информационной образовательной среды, содействующей развитию математических способностей каждого ребенка и реализующей принципы современной педагогики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у обучающихся умения применять средства информационно-коммуникационных технологий в решении задачи там, где это эффективно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способности преодолевать интеллектуальные трудности, решать принципиально новые задачи, проявлять уважение к интеллектуальному труду и его результатам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Сотрудничество с другими учителями математики и информатики, физики, экономики, языков и др.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Развитие инициативы обучающихся по использованию математики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Профессиональное использование элементов информационной образовательной среды с учетом возможностей применения новых элементов такой среды, отсутствующих в конкретной образовательной организации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Использование в работе с детьми информационных ресурсов, в том числе ресурсов дистанционного обучения, помощь детям в освоении и самостоятельном использовании этих ресурсов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Содействие в подготовке обучающихся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и поддержание высокой мотивации и развитие способности обучающихся к занятиям математикой, предоставление им подходящих заданий, ведение кружков, факультативных и элективных курсов для желающих и эффективно работающих в них обучающихся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Предоставление информации о дополнительном образовании, возможности углубленного изучения математики в других образовательных и иных организациях, в том числе с применением дистанционных образовательных технологий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Консультирование обучающихся по выбору профессий и специальностей, где особо необходимы знания математики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Содействие формированию у обучающихся позитивных эмоций от математической деятельности, в том числе от нахождения ошибки в своих </w:t>
            </w:r>
            <w:r>
              <w:lastRenderedPageBreak/>
              <w:t>построениях как источника улучшения и нового понимания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Выявление совместно с обучающимися недостоверных и малоправдоподобных данных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позитивного отношения со стороны всех обучающихся к интеллектуальным достижениям одноклассников независимо от абсолютного уровня этого достижения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представлений обучающихся о полезности знаний математики вне зависимости от избранной профессии или специальности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Ведение диалога с обучающимся или группой обучающихся в процессе решения задачи, выявление сомнительных мест, подтверждение правильности решения</w:t>
            </w:r>
          </w:p>
        </w:tc>
      </w:tr>
      <w:tr w:rsidR="00727A28"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Совместно с обучающимися строить логические рассуждения (например, решение задачи) в математических и иных контекстах, понимать рассуждение обучающихся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Анализировать предлагаемое обучающимся рассуждение с результатом: подтверждение его правильности или нахождение ошибки и анализ причин ее возникновения; помощь обучающимся в самостоятельной локализации ошибки, ее исправлении; оказание помощи в улучшении (обобщении, сокращении, более ясном изложении) рассуждения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Формировать у обучающихся убеждение в абсолютности математической истины и математического доказательства, предотвращать формирование модели поверхностной имитации действий, ведущих к успеху, без ясного понимания смысла; поощрять выбор различных путей в решении поставленной задачи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Решать задачи элементарной математики соответствующей ступени образования, в том числе те новые, которые возникают в ходе работы с обучающимися, задачи олимпиад (включая новые задачи регионального этапа всероссийской олимпиады)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Совместно с обучающимися применять методы и приемы понимания математического текста, его анализа, структуризации, реорганизации, трансформации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Совместно с обучающимися проводить анализ учебных и жизненных ситуаций, в которых можно применить математический аппарат и математические инструменты (например, динамические таблицы), то же - для идеализированных (задачных) ситуаций, описанных текстом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Совместно с обучающимися создавать и использовать наглядные представления математических объектов и процессов, рисуя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3D-принтера)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Организовывать исследования - эксперимент, обнаружение закономерностей, доказательство в частных и общем случаях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Проводить различия между точным и (или) приближенным математическим доказательством, в частности, компьютерной оценкой, приближенным измерением, вычислением и др.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Поддерживать баланс между самостоятельным открытием, узнаванием нового и технической тренировкой, исходя из возрастных и индивидуальных особенностей каждого обучающегося, характера осваиваемого материала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Владеть основными математическими компьютерными инструментами:</w:t>
            </w:r>
          </w:p>
          <w:p w:rsidR="00727A28" w:rsidRDefault="00727A28">
            <w:pPr>
              <w:pStyle w:val="ConsPlusNormal"/>
              <w:jc w:val="both"/>
            </w:pPr>
            <w:r>
              <w:t>визуализации данных, зависимостей, отношений, процессов, геометрических объектов;</w:t>
            </w:r>
          </w:p>
          <w:p w:rsidR="00727A28" w:rsidRDefault="00727A28">
            <w:pPr>
              <w:pStyle w:val="ConsPlusNormal"/>
              <w:jc w:val="both"/>
            </w:pPr>
            <w:r>
              <w:t>вычислений - численных и символьных;</w:t>
            </w:r>
          </w:p>
          <w:p w:rsidR="00727A28" w:rsidRDefault="00727A28">
            <w:pPr>
              <w:pStyle w:val="ConsPlusNormal"/>
              <w:jc w:val="both"/>
            </w:pPr>
            <w:r>
              <w:t>обработки данных (статистики);</w:t>
            </w:r>
          </w:p>
          <w:p w:rsidR="00727A28" w:rsidRDefault="00727A28">
            <w:pPr>
              <w:pStyle w:val="ConsPlusNormal"/>
              <w:jc w:val="both"/>
            </w:pPr>
            <w:r>
              <w:t>экспериментальных лабораторий (вероятность, информатика)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Квалифицированно набирать математический текст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Использовать информационные источники, следить за последними открытиями в области математики и знакомить с ними обучающихся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Обеспечивать помощь обучающимся, не освоившим необходимый материал (из всего курса математики), в форме предложения специальных заданий, индивидуальных консультаций (в том числе дистанционных); 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тьюторов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Обеспечивать коммуникативную и учебную "включенности" всех учащихся в образовательный процесс (в частности, понимание формулировки задания, основной терминологии, общего смысла идущего в классе обсуждения)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Работать с родителями (законными представителями), местным сообществом по проблематике математической культуры</w:t>
            </w:r>
          </w:p>
        </w:tc>
      </w:tr>
      <w:tr w:rsidR="00727A28"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Основы математической теории и перспективных направлений развития современной математики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Представление о широком спектре приложений математики и знание доступных обучающимся математических элементов этих приложений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Теория и методика преподавания математики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Специальные подходы и источники информации для обучения математике детей, для которых русский язык не является родным и ограниченно используется в семье и ближайшем окружении</w:t>
            </w:r>
          </w:p>
        </w:tc>
      </w:tr>
      <w:tr w:rsidR="00727A28"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Другие характеристики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27A28" w:rsidRDefault="00727A28">
      <w:pPr>
        <w:pStyle w:val="ConsPlusNormal"/>
        <w:jc w:val="both"/>
      </w:pPr>
    </w:p>
    <w:p w:rsidR="00727A28" w:rsidRDefault="00727A28">
      <w:pPr>
        <w:pStyle w:val="ConsPlusNormal"/>
        <w:jc w:val="both"/>
        <w:outlineLvl w:val="3"/>
      </w:pPr>
      <w:bookmarkStart w:id="17" w:name="Par629"/>
      <w:bookmarkEnd w:id="17"/>
      <w:r>
        <w:t>3.2.5. Трудовая функция</w:t>
      </w:r>
    </w:p>
    <w:p w:rsidR="00727A28" w:rsidRDefault="00727A28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25"/>
        <w:gridCol w:w="3454"/>
        <w:gridCol w:w="704"/>
        <w:gridCol w:w="1086"/>
        <w:gridCol w:w="2044"/>
        <w:gridCol w:w="626"/>
      </w:tblGrid>
      <w:tr w:rsidR="00727A28">
        <w:tc>
          <w:tcPr>
            <w:tcW w:w="1725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Наименование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Модуль "Предметное обучение. Русский язык"</w:t>
            </w: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right"/>
            </w:pPr>
            <w:r>
              <w:t>Код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B/05.6</w:t>
            </w:r>
          </w:p>
        </w:tc>
        <w:tc>
          <w:tcPr>
            <w:tcW w:w="204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Уровень (подуровень) квалификации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6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0"/>
        <w:gridCol w:w="1484"/>
        <w:gridCol w:w="630"/>
        <w:gridCol w:w="1973"/>
        <w:gridCol w:w="1442"/>
        <w:gridCol w:w="1876"/>
      </w:tblGrid>
      <w:tr w:rsidR="00727A28">
        <w:tc>
          <w:tcPr>
            <w:tcW w:w="22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Происхождение трудовой функции</w:t>
            </w:r>
          </w:p>
        </w:tc>
        <w:tc>
          <w:tcPr>
            <w:tcW w:w="148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Оригинал</w:t>
            </w:r>
          </w:p>
        </w:tc>
        <w:tc>
          <w:tcPr>
            <w:tcW w:w="6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X</w:t>
            </w:r>
          </w:p>
        </w:tc>
        <w:tc>
          <w:tcPr>
            <w:tcW w:w="197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Заимствовано из оригинала</w:t>
            </w: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</w:tr>
      <w:tr w:rsidR="00727A28">
        <w:tc>
          <w:tcPr>
            <w:tcW w:w="6317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36"/>
        <w:gridCol w:w="7299"/>
      </w:tblGrid>
      <w:tr w:rsidR="00727A28"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Обучение методам понимания сообщения: анализ, структуризация, реорганизация, трансформация, сопоставление с другими сообщениями, выявление необходимой для анализирующего информации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Осуществление совместно с обучающимися поиска и обсуждения изменений в языковой реальности и реакции на них социума, формирование у обучающихся "чувства меняющегося языка"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Использование совместно с обучающимися источников языковой информации для решения практических или познавательных задач, в частности, этимологической информации, подчеркивая отличия научного метода изучения языка от так называемого "бытового" подхода ("народной лингвистики")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культуры диалога через организацию устных и письменных дискуссий по проблемам, требующим принятия решений и разрешения конфликтных ситуаций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Организация публичных выступлений обучающихся, поощрение их участия </w:t>
            </w:r>
            <w:r>
              <w:lastRenderedPageBreak/>
              <w:t>в дебатах на школьных конференциях и других форумах, включая интернет-форумы и интернет-конференции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установки обучающихся на коммуникацию в максимально широком контексте, в том числе в гипермедиа-формате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Стимулирование сообщений обучающихся о событии или объекте (рассказ о поездке, событии семейной жизни, спектакле и т.п.), анализируя их структуру, используемые языковые и изобразительные средства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Обсуждение с обучающимися образцов лучших произведений художественной и научной прозы, журналистики, рекламы и т.п.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Поощрение индивидуального и коллективного литературного творчества обучающихся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Поощрение участия обучающихся в театральных постановках, стимулирование создания ими анимационных и других видеопродуктов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Моделирование видов профессиональной деятельности, где коммуникативная компетентность является основным качеством работника, включая в нее заинтересованных обучающихся (издание школьной газеты, художественного или научного альманаха, организация школьного радио и телевидения, разработка сценария театральной постановки или видеофильма и т.д.)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у обучающихся умения применения в практике устной и письменной речи норм современного литературного русского языка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у обучающихся культуры ссылок на источники опубликования, цитирования, сопоставления, диалога с автором, недопущения нарушения авторских прав</w:t>
            </w:r>
          </w:p>
        </w:tc>
      </w:tr>
      <w:tr w:rsidR="00727A28"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Владеть методами и приемами обучения русскому языку, в том числе как не родному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Использовать специальные коррекционные приемы обучения для детей с ограниченными возможностями здоровья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Вести постоянную работу с семьями обучающихся и местным сообществом по формированию речевой культуры, фиксируя различия местной и национальной языковой нормы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Проявлять позитивное отношение к местным языковым явлениям, отражающим культурно-исторические особенности развития региона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Проявлять позитивное отношение к родным языкам обучающихся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Давать этическую и эстетическую оценку языковых проявлений в повседневной жизни: интернет-языка, языка субкультур, языка СМИ, ненормативной лексики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Поощрять формирование эмоциональной и рациональной потребности обучающихся в коммуникации как процессе, жизненно необходимом для человека</w:t>
            </w:r>
          </w:p>
        </w:tc>
      </w:tr>
      <w:tr w:rsidR="00727A28"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Основы лингвистической теории и перспективных направлений развития современной лингвистики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Представление о широком спектре приложений лингвистики и знание доступных обучающимся лингвистических элементов этих приложений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Теория и методика преподавания русского языка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Контекстная языковая норма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Стандартное общерусское произношение и лексика, их отличия от местной языковой среды</w:t>
            </w:r>
          </w:p>
        </w:tc>
      </w:tr>
      <w:tr w:rsidR="00727A28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Другие характеристики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rmal"/>
        <w:jc w:val="center"/>
        <w:outlineLvl w:val="1"/>
      </w:pPr>
      <w:bookmarkStart w:id="18" w:name="Par679"/>
      <w:bookmarkEnd w:id="18"/>
      <w:r>
        <w:lastRenderedPageBreak/>
        <w:t>IV. Сведения об организациях - разработчиках</w:t>
      </w:r>
    </w:p>
    <w:p w:rsidR="00727A28" w:rsidRDefault="00727A28">
      <w:pPr>
        <w:pStyle w:val="ConsPlusNormal"/>
        <w:jc w:val="center"/>
      </w:pPr>
      <w:r>
        <w:t>профессионального стандарта</w:t>
      </w:r>
    </w:p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rmal"/>
        <w:jc w:val="both"/>
        <w:outlineLvl w:val="2"/>
      </w:pPr>
      <w:bookmarkStart w:id="19" w:name="Par682"/>
      <w:bookmarkEnd w:id="19"/>
      <w:r>
        <w:t>4.1. Ответственная организация-разработчик</w:t>
      </w:r>
    </w:p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nformat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727A28" w:rsidRDefault="00727A28">
      <w:pPr>
        <w:pStyle w:val="ConsPlusNonformat"/>
      </w:pPr>
      <w:r>
        <w:t>│       Государственное бюджетное образовательное учреждение высшего      │</w:t>
      </w:r>
    </w:p>
    <w:p w:rsidR="00727A28" w:rsidRDefault="00727A28">
      <w:pPr>
        <w:pStyle w:val="ConsPlusNonformat"/>
      </w:pPr>
      <w:r>
        <w:t>│    профессионального образования города Москвы "Московский городской    │</w:t>
      </w:r>
    </w:p>
    <w:p w:rsidR="00727A28" w:rsidRDefault="00727A28">
      <w:pPr>
        <w:pStyle w:val="ConsPlusNonformat"/>
      </w:pPr>
      <w:r>
        <w:t>│                  психолого-педагогический университет"                  │</w:t>
      </w:r>
    </w:p>
    <w:p w:rsidR="00727A28" w:rsidRDefault="00727A28">
      <w:pPr>
        <w:pStyle w:val="ConsPlusNonformat"/>
      </w:pPr>
      <w:r>
        <w:t>│                                                                         │</w:t>
      </w:r>
    </w:p>
    <w:p w:rsidR="00727A28" w:rsidRDefault="00727A28">
      <w:pPr>
        <w:pStyle w:val="ConsPlusNonformat"/>
      </w:pPr>
      <w:r>
        <w:t>│    Ректор Рубцов Виталий Владимирович                                   │</w:t>
      </w:r>
    </w:p>
    <w:p w:rsidR="00727A28" w:rsidRDefault="00727A28">
      <w:pPr>
        <w:pStyle w:val="ConsPlusNonformat"/>
      </w:pPr>
      <w:r>
        <w:t>│                                                                         │</w:t>
      </w:r>
    </w:p>
    <w:p w:rsidR="00727A28" w:rsidRDefault="00727A28">
      <w:pPr>
        <w:pStyle w:val="ConsPlusNonformat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727A28" w:rsidRDefault="00727A28">
      <w:pPr>
        <w:pStyle w:val="ConsPlusNormal"/>
        <w:jc w:val="both"/>
      </w:pPr>
    </w:p>
    <w:p w:rsidR="00727A28" w:rsidRDefault="00727A28">
      <w:pPr>
        <w:pStyle w:val="ConsPlusNormal"/>
        <w:jc w:val="both"/>
        <w:outlineLvl w:val="2"/>
      </w:pPr>
      <w:bookmarkStart w:id="20" w:name="Par693"/>
      <w:bookmarkEnd w:id="20"/>
      <w:r>
        <w:t>4.2. Наименования организаций-разработчиков</w:t>
      </w:r>
    </w:p>
    <w:p w:rsidR="00727A28" w:rsidRDefault="00727A28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3"/>
        <w:gridCol w:w="9128"/>
      </w:tblGrid>
      <w:tr w:rsidR="00727A28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Государственное бюджетное образовательное учреждение города Москвы Центр образования N 109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rmal"/>
        <w:ind w:firstLine="540"/>
        <w:jc w:val="both"/>
      </w:pPr>
      <w:r>
        <w:t>--------------------------------</w:t>
      </w:r>
    </w:p>
    <w:p w:rsidR="00727A28" w:rsidRDefault="00727A28">
      <w:pPr>
        <w:pStyle w:val="ConsPlusNormal"/>
        <w:ind w:firstLine="540"/>
        <w:jc w:val="both"/>
      </w:pPr>
      <w:bookmarkStart w:id="21" w:name="Par699"/>
      <w:bookmarkEnd w:id="21"/>
      <w:r>
        <w:t>&lt;1&gt; Общероссийский классификатор занятий.</w:t>
      </w:r>
    </w:p>
    <w:p w:rsidR="00727A28" w:rsidRDefault="00727A28">
      <w:pPr>
        <w:pStyle w:val="ConsPlusNormal"/>
        <w:ind w:firstLine="540"/>
        <w:jc w:val="both"/>
      </w:pPr>
      <w:bookmarkStart w:id="22" w:name="Par700"/>
      <w:bookmarkEnd w:id="22"/>
      <w:r>
        <w:t>&lt;2&gt; Общероссийский классификатор видов экономической деятельности.</w:t>
      </w:r>
    </w:p>
    <w:p w:rsidR="00727A28" w:rsidRDefault="00727A28">
      <w:pPr>
        <w:pStyle w:val="ConsPlusNormal"/>
        <w:ind w:firstLine="540"/>
        <w:jc w:val="both"/>
      </w:pPr>
      <w:bookmarkStart w:id="23" w:name="Par701"/>
      <w:bookmarkEnd w:id="23"/>
      <w:r>
        <w:t>&lt;3&gt; Приказ Минздравсоцразвития России от 26 августа 2010 г. N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(зарегистрировано в Минюсте России 6 октября 2010 г. N 18638).</w:t>
      </w:r>
    </w:p>
    <w:p w:rsidR="00727A28" w:rsidRDefault="00727A28">
      <w:pPr>
        <w:pStyle w:val="ConsPlusNormal"/>
        <w:ind w:firstLine="540"/>
        <w:jc w:val="both"/>
      </w:pPr>
      <w:bookmarkStart w:id="24" w:name="Par702"/>
      <w:bookmarkEnd w:id="24"/>
      <w:r>
        <w:t>&lt;4&gt; Общероссийский классификатор специальностей по образованию.</w:t>
      </w:r>
    </w:p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rmal"/>
        <w:ind w:firstLine="540"/>
        <w:jc w:val="both"/>
      </w:pPr>
    </w:p>
    <w:p w:rsidR="00F9700F" w:rsidRDefault="00F9700F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F9700F" w:rsidRPr="00F9700F" w:rsidRDefault="00F9700F" w:rsidP="00F9700F"/>
    <w:p w:rsidR="00F9700F" w:rsidRPr="00F9700F" w:rsidRDefault="00F9700F" w:rsidP="00F9700F"/>
    <w:p w:rsidR="00F9700F" w:rsidRPr="00F9700F" w:rsidRDefault="00F9700F" w:rsidP="00F9700F"/>
    <w:p w:rsidR="00F9700F" w:rsidRPr="00F9700F" w:rsidRDefault="00F9700F" w:rsidP="00F9700F"/>
    <w:p w:rsidR="00F9700F" w:rsidRPr="00F9700F" w:rsidRDefault="00F9700F" w:rsidP="00F9700F"/>
    <w:p w:rsidR="00F9700F" w:rsidRPr="00F9700F" w:rsidRDefault="00F9700F" w:rsidP="00F9700F"/>
    <w:p w:rsidR="00F9700F" w:rsidRPr="00F9700F" w:rsidRDefault="00F9700F" w:rsidP="00F9700F"/>
    <w:p w:rsidR="00F9700F" w:rsidRPr="00F9700F" w:rsidRDefault="00F9700F" w:rsidP="00F9700F"/>
    <w:p w:rsidR="00F9700F" w:rsidRPr="00F9700F" w:rsidRDefault="00F9700F" w:rsidP="00F9700F"/>
    <w:p w:rsidR="00F9700F" w:rsidRPr="00F9700F" w:rsidRDefault="00F9700F" w:rsidP="00F9700F"/>
    <w:p w:rsidR="00F9700F" w:rsidRPr="00F9700F" w:rsidRDefault="00F9700F" w:rsidP="00F9700F">
      <w:pPr>
        <w:tabs>
          <w:tab w:val="left" w:pos="2135"/>
        </w:tabs>
      </w:pPr>
      <w:r>
        <w:tab/>
      </w:r>
    </w:p>
    <w:p w:rsidR="00727A28" w:rsidRPr="00F9700F" w:rsidRDefault="00727A28" w:rsidP="00F9700F"/>
    <w:sectPr w:rsidR="00727A28" w:rsidRPr="00F9700F" w:rsidSect="00F9700F">
      <w:headerReference w:type="default" r:id="rId13"/>
      <w:footerReference w:type="default" r:id="rId14"/>
      <w:pgSz w:w="11906" w:h="16838"/>
      <w:pgMar w:top="394" w:right="566" w:bottom="709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0C32" w:rsidRDefault="00E90C32">
      <w:pPr>
        <w:spacing w:after="0" w:line="240" w:lineRule="auto"/>
      </w:pPr>
      <w:r>
        <w:separator/>
      </w:r>
    </w:p>
  </w:endnote>
  <w:endnote w:type="continuationSeparator" w:id="0">
    <w:p w:rsidR="00E90C32" w:rsidRDefault="00E90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A28" w:rsidRDefault="00727A28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700F" w:rsidRDefault="00F9700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A28" w:rsidRDefault="00727A28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0C32" w:rsidRDefault="00E90C32">
      <w:pPr>
        <w:spacing w:after="0" w:line="240" w:lineRule="auto"/>
      </w:pPr>
      <w:r>
        <w:separator/>
      </w:r>
    </w:p>
  </w:footnote>
  <w:footnote w:type="continuationSeparator" w:id="0">
    <w:p w:rsidR="00E90C32" w:rsidRDefault="00E90C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A28" w:rsidRDefault="00727A28" w:rsidP="00F9700F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  <w:p w:rsidR="00727A28" w:rsidRDefault="00727A28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700F" w:rsidRDefault="00F9700F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F9700F" w:rsidRDefault="00F9700F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A28" w:rsidRDefault="00727A28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6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F9700F"/>
    <w:rsid w:val="00201A8E"/>
    <w:rsid w:val="003C7653"/>
    <w:rsid w:val="00727A28"/>
    <w:rsid w:val="0092599B"/>
    <w:rsid w:val="00E90C32"/>
    <w:rsid w:val="00F97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F970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9700F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F9700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F9700F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970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970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7104</Words>
  <Characters>40496</Characters>
  <Application>Microsoft Office Word</Application>
  <DocSecurity>2</DocSecurity>
  <Lines>337</Lines>
  <Paragraphs>95</Paragraphs>
  <ScaleCrop>false</ScaleCrop>
  <Company>Microsoft</Company>
  <LinksUpToDate>false</LinksUpToDate>
  <CharactersWithSpaces>47505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России от 18.10.2013 N 544н"Об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учитель)"(Зарегистрировано в</dc:title>
  <dc:creator>ConsultantPlus</dc:creator>
  <cp:lastModifiedBy>Home</cp:lastModifiedBy>
  <cp:revision>2</cp:revision>
  <cp:lastPrinted>2014-03-13T10:52:00Z</cp:lastPrinted>
  <dcterms:created xsi:type="dcterms:W3CDTF">2015-02-05T04:17:00Z</dcterms:created>
  <dcterms:modified xsi:type="dcterms:W3CDTF">2015-02-05T04:17:00Z</dcterms:modified>
</cp:coreProperties>
</file>