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B61B" w14:textId="77777777" w:rsidR="000B089B" w:rsidRPr="00E65778" w:rsidRDefault="00000000">
      <w:pPr>
        <w:jc w:val="center"/>
        <w:rPr>
          <w:lang w:val="ru-RU"/>
        </w:rPr>
      </w:pPr>
      <w:r w:rsidRPr="00E65778">
        <w:rPr>
          <w:b/>
          <w:sz w:val="28"/>
          <w:lang w:val="ru-RU"/>
        </w:rPr>
        <w:t>ПОРТРЕТ РЕБЁНКА-ВЫПУСКНИКА ДОО</w:t>
      </w:r>
    </w:p>
    <w:p w14:paraId="4F510538" w14:textId="77777777" w:rsidR="000B089B" w:rsidRPr="00E65778" w:rsidRDefault="00000000">
      <w:pPr>
        <w:jc w:val="center"/>
        <w:rPr>
          <w:lang w:val="ru-RU"/>
        </w:rPr>
      </w:pPr>
      <w:r w:rsidRPr="00E65778">
        <w:rPr>
          <w:b/>
          <w:sz w:val="28"/>
          <w:lang w:val="ru-RU"/>
        </w:rPr>
        <w:t>С ОПИСАНИЕМ ЛИЧНОСТНЫХ КАЧЕСТВ РАЗВИТИЯ</w:t>
      </w:r>
    </w:p>
    <w:p w14:paraId="72422642" w14:textId="77777777" w:rsidR="000B089B" w:rsidRPr="00E65778" w:rsidRDefault="00000000">
      <w:pPr>
        <w:jc w:val="center"/>
        <w:rPr>
          <w:lang w:val="ru-RU"/>
        </w:rPr>
      </w:pPr>
      <w:r w:rsidRPr="00E65778">
        <w:rPr>
          <w:b/>
          <w:sz w:val="26"/>
          <w:lang w:val="ru-RU"/>
        </w:rPr>
        <w:t>В РАМКАХ РЕАЛИЗАЦИИ ПРАКТИКИ АНТИХРУПКОГО ОБРАЗОВАНИЯ</w:t>
      </w:r>
    </w:p>
    <w:p w14:paraId="0CED334D" w14:textId="1265A483" w:rsidR="00E65778" w:rsidRDefault="00000000">
      <w:pPr>
        <w:jc w:val="center"/>
        <w:rPr>
          <w:b/>
          <w:sz w:val="24"/>
          <w:lang w:val="ru-RU"/>
        </w:rPr>
      </w:pPr>
      <w:r w:rsidRPr="00E65778">
        <w:rPr>
          <w:b/>
          <w:sz w:val="24"/>
          <w:lang w:val="ru-RU"/>
        </w:rPr>
        <w:t xml:space="preserve">В </w:t>
      </w:r>
      <w:r w:rsidR="00E65778">
        <w:rPr>
          <w:b/>
          <w:sz w:val="24"/>
          <w:lang w:val="ru-RU"/>
        </w:rPr>
        <w:t xml:space="preserve">МАДОУ - ЦРР - детский сад </w:t>
      </w:r>
      <w:r w:rsidRPr="00E65778">
        <w:rPr>
          <w:b/>
          <w:sz w:val="24"/>
          <w:lang w:val="ru-RU"/>
        </w:rPr>
        <w:t xml:space="preserve">№ </w:t>
      </w:r>
      <w:r w:rsidR="00E65778">
        <w:rPr>
          <w:b/>
          <w:sz w:val="24"/>
          <w:lang w:val="ru-RU"/>
        </w:rPr>
        <w:t xml:space="preserve">199 «Созидание» </w:t>
      </w:r>
    </w:p>
    <w:p w14:paraId="6EC2A7E9" w14:textId="2E018F8F" w:rsidR="000B089B" w:rsidRPr="00E65778" w:rsidRDefault="00000000">
      <w:pPr>
        <w:jc w:val="center"/>
        <w:rPr>
          <w:lang w:val="ru-RU"/>
        </w:rPr>
      </w:pPr>
      <w:r w:rsidRPr="00E65778">
        <w:rPr>
          <w:b/>
          <w:sz w:val="24"/>
          <w:lang w:val="ru-RU"/>
        </w:rPr>
        <w:t xml:space="preserve"> ЗА ПЕРИОД РЕАЛИЗАЦИИ ПЛОЩАДКИ 2023–2026 ГГ.</w:t>
      </w:r>
    </w:p>
    <w:p w14:paraId="3CB09240" w14:textId="77777777" w:rsidR="000B089B" w:rsidRPr="00E65778" w:rsidRDefault="000B089B">
      <w:pPr>
        <w:rPr>
          <w:lang w:val="ru-RU"/>
        </w:rPr>
      </w:pP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15"/>
        <w:gridCol w:w="4939"/>
        <w:gridCol w:w="2851"/>
      </w:tblGrid>
      <w:tr w:rsidR="000B089B" w:rsidRPr="00E65778" w14:paraId="7D8CE258" w14:textId="77777777" w:rsidTr="00262C3E">
        <w:trPr>
          <w:jc w:val="center"/>
        </w:trPr>
        <w:tc>
          <w:tcPr>
            <w:tcW w:w="2115" w:type="dxa"/>
            <w:shd w:val="clear" w:color="auto" w:fill="BDD7EE"/>
            <w:vAlign w:val="center"/>
          </w:tcPr>
          <w:p w14:paraId="5CE77DC9" w14:textId="77777777" w:rsidR="000B089B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Название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практики</w:t>
            </w:r>
            <w:proofErr w:type="spellEnd"/>
          </w:p>
        </w:tc>
        <w:tc>
          <w:tcPr>
            <w:tcW w:w="4939" w:type="dxa"/>
            <w:shd w:val="clear" w:color="auto" w:fill="BDD7EE"/>
            <w:vAlign w:val="center"/>
          </w:tcPr>
          <w:p w14:paraId="37D16E5F" w14:textId="77777777" w:rsidR="000B089B" w:rsidRPr="00E65778" w:rsidRDefault="00000000">
            <w:pPr>
              <w:jc w:val="center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Описание личностных качеств ребёнка-выпускника, его умений и навыков в различных видах детской деятельности</w:t>
            </w:r>
          </w:p>
        </w:tc>
        <w:tc>
          <w:tcPr>
            <w:tcW w:w="2851" w:type="dxa"/>
            <w:shd w:val="clear" w:color="auto" w:fill="BDD7EE"/>
            <w:vAlign w:val="center"/>
          </w:tcPr>
          <w:p w14:paraId="788410FE" w14:textId="77777777" w:rsidR="000B089B" w:rsidRPr="00E65778" w:rsidRDefault="00000000">
            <w:pPr>
              <w:jc w:val="center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 xml:space="preserve">Ссылки на созданные чек-листы по каждой практике, размещённые на странице сайта ДОО в формате </w:t>
            </w:r>
            <w:r>
              <w:rPr>
                <w:b/>
                <w:sz w:val="20"/>
              </w:rPr>
              <w:t>Word</w:t>
            </w:r>
          </w:p>
        </w:tc>
      </w:tr>
      <w:tr w:rsidR="000B089B" w:rsidRPr="00E65778" w14:paraId="31CBB064" w14:textId="77777777" w:rsidTr="00262C3E">
        <w:trPr>
          <w:jc w:val="center"/>
        </w:trPr>
        <w:tc>
          <w:tcPr>
            <w:tcW w:w="2115" w:type="dxa"/>
            <w:vAlign w:val="center"/>
          </w:tcPr>
          <w:p w14:paraId="20D456C3" w14:textId="77777777" w:rsidR="000B089B" w:rsidRDefault="00000000">
            <w:pPr>
              <w:jc w:val="center"/>
            </w:pPr>
            <w:r>
              <w:rPr>
                <w:b/>
                <w:sz w:val="20"/>
              </w:rPr>
              <w:t>Три дня без игрушек</w:t>
            </w:r>
          </w:p>
        </w:tc>
        <w:tc>
          <w:tcPr>
            <w:tcW w:w="4939" w:type="dxa"/>
          </w:tcPr>
          <w:p w14:paraId="0D113602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Инициативность в свободной деятельности.</w:t>
            </w:r>
          </w:p>
          <w:p w14:paraId="6851A2EC" w14:textId="2B036751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Дети, которые несколько раз прошли через эту практику, заметно меняются. Они перестают ходить к воспитателю с «я не знаю, чем заняться» — начинают сами что-то придумывать: строят из стульев корабль, делают «магазин» из </w:t>
            </w:r>
            <w:r w:rsidR="00E65778">
              <w:rPr>
                <w:sz w:val="20"/>
                <w:lang w:val="ru-RU"/>
              </w:rPr>
              <w:t>коробок</w:t>
            </w:r>
            <w:r w:rsidRPr="00E65778">
              <w:rPr>
                <w:sz w:val="20"/>
                <w:lang w:val="ru-RU"/>
              </w:rPr>
              <w:t xml:space="preserve">, устраивают театр из </w:t>
            </w:r>
            <w:r w:rsidR="00E65778">
              <w:rPr>
                <w:sz w:val="20"/>
                <w:lang w:val="ru-RU"/>
              </w:rPr>
              <w:t>подручных материалов</w:t>
            </w:r>
            <w:r w:rsidRPr="00E65778">
              <w:rPr>
                <w:sz w:val="20"/>
                <w:lang w:val="ru-RU"/>
              </w:rPr>
              <w:t>. Это и есть то, чего добивается практика: ребёнок перестаёт ждать готового и начинает действовать сам.</w:t>
            </w:r>
          </w:p>
          <w:p w14:paraId="1EE41A6B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Умение справляться с дискомфортом.</w:t>
            </w:r>
          </w:p>
          <w:p w14:paraId="2FD636D1" w14:textId="4D062EB5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Первые один-два раза дети </w:t>
            </w:r>
            <w:r w:rsidR="00E65778">
              <w:rPr>
                <w:sz w:val="20"/>
                <w:lang w:val="ru-RU"/>
              </w:rPr>
              <w:t>недоумевают</w:t>
            </w:r>
            <w:r w:rsidRPr="00E65778">
              <w:rPr>
                <w:sz w:val="20"/>
                <w:lang w:val="ru-RU"/>
              </w:rPr>
              <w:t>, говорят «скучно». Но уже к третьему-четвёртому разу видно: они освоились. Ребёнок начинает воспринимать ограничения не как катастрофу, а как условие задачи. Это очень ценное качество — не падать духом, когда что-то не так, как хочется.</w:t>
            </w:r>
          </w:p>
          <w:p w14:paraId="4801AF64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Умение договариваться и выстраивать игру с другими.</w:t>
            </w:r>
          </w:p>
          <w:p w14:paraId="03B26367" w14:textId="45A85249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Без игрушек дети вынуждены договариваться — без них игра просто не получится. Наблюдая за группой в эти дни, видишь, как дети учатся слышать друг друга, уступать, объяснять свою идею так, чтобы другой захотел в неё играть. Это живая коммуникация.</w:t>
            </w:r>
          </w:p>
          <w:p w14:paraId="6D9C1240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Способность видеть возможности там, где их «нет».</w:t>
            </w:r>
          </w:p>
          <w:p w14:paraId="1775050F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К концу подготовительной группы дети, регулярно участвовавшие в практике, легко «находят» игру в любом месте и в любой ситуации. Камешек становится персонажем, лента — рекой, коробка — домом. Это не просто фантазия — это гибкость мышления, которая очень пригодится в школе и дальше.</w:t>
            </w:r>
          </w:p>
        </w:tc>
        <w:tc>
          <w:tcPr>
            <w:tcW w:w="2851" w:type="dxa"/>
          </w:tcPr>
          <w:p w14:paraId="2458D12B" w14:textId="2D7F8C99" w:rsidR="000B089B" w:rsidRDefault="00262C3E">
            <w:pPr>
              <w:rPr>
                <w:lang w:val="ru-RU"/>
              </w:rPr>
            </w:pPr>
            <w:hyperlink r:id="rId6" w:history="1">
              <w:r w:rsidRPr="00AF2BD4">
                <w:rPr>
                  <w:rStyle w:val="aff8"/>
                  <w:lang w:val="ru-RU"/>
                </w:rPr>
                <w:t>https://199.tvoysadik.ru/?section_id=529</w:t>
              </w:r>
            </w:hyperlink>
          </w:p>
          <w:p w14:paraId="7F4FC1D3" w14:textId="77450C02" w:rsidR="00262C3E" w:rsidRPr="00E65778" w:rsidRDefault="00262C3E">
            <w:pPr>
              <w:rPr>
                <w:lang w:val="ru-RU"/>
              </w:rPr>
            </w:pPr>
          </w:p>
        </w:tc>
      </w:tr>
      <w:tr w:rsidR="000B089B" w:rsidRPr="00E65778" w14:paraId="6A44AF87" w14:textId="77777777" w:rsidTr="00262C3E">
        <w:trPr>
          <w:jc w:val="center"/>
        </w:trPr>
        <w:tc>
          <w:tcPr>
            <w:tcW w:w="2115" w:type="dxa"/>
            <w:vAlign w:val="center"/>
          </w:tcPr>
          <w:p w14:paraId="6E3AC62A" w14:textId="77777777" w:rsidR="000B089B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Безусловный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герой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Герой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дня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4939" w:type="dxa"/>
          </w:tcPr>
          <w:p w14:paraId="5FD1314B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Уверенность при выступлении перед группой.</w:t>
            </w:r>
          </w:p>
          <w:p w14:paraId="775CE3C8" w14:textId="63346CCB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lastRenderedPageBreak/>
              <w:t>До того</w:t>
            </w:r>
            <w:r w:rsidR="00E65778">
              <w:rPr>
                <w:sz w:val="20"/>
                <w:lang w:val="ru-RU"/>
              </w:rPr>
              <w:t>,</w:t>
            </w:r>
            <w:r w:rsidRPr="00E65778">
              <w:rPr>
                <w:sz w:val="20"/>
                <w:lang w:val="ru-RU"/>
              </w:rPr>
              <w:t xml:space="preserve"> как практика вошла в систему, многие дети отказывались что-то рассказывать перед всеми: </w:t>
            </w:r>
            <w:r w:rsidR="00E65778">
              <w:rPr>
                <w:sz w:val="20"/>
                <w:lang w:val="ru-RU"/>
              </w:rPr>
              <w:t>терялись, замолкали,</w:t>
            </w:r>
            <w:r w:rsidRPr="00E65778">
              <w:rPr>
                <w:sz w:val="20"/>
                <w:lang w:val="ru-RU"/>
              </w:rPr>
              <w:t xml:space="preserve"> </w:t>
            </w:r>
            <w:r w:rsidR="00E65778">
              <w:rPr>
                <w:sz w:val="20"/>
                <w:lang w:val="ru-RU"/>
              </w:rPr>
              <w:t>с трудом формулировали содержание своей презентации</w:t>
            </w:r>
            <w:r w:rsidRPr="00E65778">
              <w:rPr>
                <w:sz w:val="20"/>
                <w:lang w:val="ru-RU"/>
              </w:rPr>
              <w:t>. После регулярного участия в роли «Героя дня» картина меняется. Ребёнок привыкает быть в центре внимания в безопасной, поддерживающей обстановке — и страх постепенно уходит.</w:t>
            </w:r>
          </w:p>
          <w:p w14:paraId="419B722E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Устойчивая позитивная самооценка.</w:t>
            </w:r>
          </w:p>
          <w:p w14:paraId="037838BD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Важно, что в этой практике нет оценивания результата — только признание. Ребёнок рассказывает о себе, о том, что ему важно, что он умеет, что любит. Группа слушает. Этот опыт — что тебя слышат и принимают — накапливается и постепенно формирует внутреннюю опору: «я интересен, меня уважают».</w:t>
            </w:r>
          </w:p>
          <w:p w14:paraId="36255EF6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Интерес и уважение к другому человеку.</w:t>
            </w:r>
          </w:p>
          <w:p w14:paraId="52B8D4F7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Когда ребёнок побывал в роли «Героя дня» сам, он иначе смотрит на одногруппника в этой роли. Появляется настоящий интерес: дети задают вопросы, запоминают детали, потом на прогулке говорят «а ты же говорил, что любишь динозавров». Это уже не дежурное слушание — это живой контакт.</w:t>
            </w:r>
          </w:p>
          <w:p w14:paraId="17CEDA28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Навык самопрезентации.</w:t>
            </w:r>
          </w:p>
          <w:p w14:paraId="7593DC83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К выпуску дети умеют кратко и внятно рассказать о себе — кто они, что умеют, чем отличаются от других. Это пригодится на первом же школьном знакомстве. Причём рассказывают без заученных фраз — своими словами, иногда смешно, иногда неожиданно, но живо и по-настоящему.</w:t>
            </w:r>
          </w:p>
        </w:tc>
        <w:tc>
          <w:tcPr>
            <w:tcW w:w="2851" w:type="dxa"/>
          </w:tcPr>
          <w:p w14:paraId="4C4F5346" w14:textId="5CF45FCB" w:rsidR="000B089B" w:rsidRDefault="00262C3E">
            <w:pPr>
              <w:rPr>
                <w:lang w:val="ru-RU"/>
              </w:rPr>
            </w:pPr>
            <w:hyperlink r:id="rId7" w:history="1">
              <w:r w:rsidRPr="00AF2BD4">
                <w:rPr>
                  <w:rStyle w:val="aff8"/>
                  <w:lang w:val="ru-RU"/>
                </w:rPr>
                <w:t>https://199.tvoysadik.ru/?section_id=529</w:t>
              </w:r>
            </w:hyperlink>
          </w:p>
          <w:p w14:paraId="447F7F55" w14:textId="09BA86A3" w:rsidR="00262C3E" w:rsidRPr="00E65778" w:rsidRDefault="00262C3E">
            <w:pPr>
              <w:rPr>
                <w:lang w:val="ru-RU"/>
              </w:rPr>
            </w:pPr>
          </w:p>
        </w:tc>
      </w:tr>
      <w:tr w:rsidR="000B089B" w:rsidRPr="00E65778" w14:paraId="45D19FCC" w14:textId="77777777" w:rsidTr="00262C3E">
        <w:trPr>
          <w:jc w:val="center"/>
        </w:trPr>
        <w:tc>
          <w:tcPr>
            <w:tcW w:w="2115" w:type="dxa"/>
            <w:vAlign w:val="center"/>
          </w:tcPr>
          <w:p w14:paraId="680EAB1A" w14:textId="77777777" w:rsidR="000B089B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Математика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без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тетрадки</w:t>
            </w:r>
            <w:proofErr w:type="spellEnd"/>
          </w:p>
        </w:tc>
        <w:tc>
          <w:tcPr>
            <w:tcW w:w="4939" w:type="dxa"/>
          </w:tcPr>
          <w:p w14:paraId="15C6F537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Умение замечать математику в жизни.</w:t>
            </w:r>
          </w:p>
          <w:p w14:paraId="0CBA009F" w14:textId="5F4A232D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Дети из нашей группы уже в средне</w:t>
            </w:r>
            <w:r w:rsidR="00E65778">
              <w:rPr>
                <w:sz w:val="20"/>
                <w:lang w:val="ru-RU"/>
              </w:rPr>
              <w:t>м</w:t>
            </w:r>
            <w:r w:rsidRPr="00E65778">
              <w:rPr>
                <w:sz w:val="20"/>
                <w:lang w:val="ru-RU"/>
              </w:rPr>
              <w:t xml:space="preserve"> возрасте начали сами находить форму, счёт, симметрию вокруг себя — на кухне, на улице, в игре. </w:t>
            </w:r>
            <w:r w:rsidR="00E65778">
              <w:rPr>
                <w:sz w:val="20"/>
                <w:lang w:val="ru-RU"/>
              </w:rPr>
              <w:t>М</w:t>
            </w:r>
            <w:r w:rsidRPr="00E65778">
              <w:rPr>
                <w:sz w:val="20"/>
                <w:lang w:val="ru-RU"/>
              </w:rPr>
              <w:t>атематика переста</w:t>
            </w:r>
            <w:r w:rsidR="00E65778">
              <w:rPr>
                <w:sz w:val="20"/>
                <w:lang w:val="ru-RU"/>
              </w:rPr>
              <w:t>ет</w:t>
            </w:r>
            <w:r w:rsidRPr="00E65778">
              <w:rPr>
                <w:sz w:val="20"/>
                <w:lang w:val="ru-RU"/>
              </w:rPr>
              <w:t xml:space="preserve"> быть «тем, что делают в тетрадке».</w:t>
            </w:r>
          </w:p>
          <w:p w14:paraId="56B68BBB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Готовность проверять свою идею, а не бояться ошибиться.</w:t>
            </w:r>
          </w:p>
          <w:p w14:paraId="341B7913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В практике нет «неправильных» ответов в привычном смысле — есть попытка и проверка. Дети привыкают выдвигать предположение и смотреть, что получится. Это принципиально меняет отношение к ошибке: она становится частью процесса, а не поводом для стыда.</w:t>
            </w:r>
          </w:p>
          <w:p w14:paraId="1D009636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Способность объяснить своё решение.</w:t>
            </w:r>
          </w:p>
          <w:p w14:paraId="3A8F53F5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Когда ребёнок разложил камешки по кучкам или выстроил узор из фигур — мы спрашиваем «почему так?». Сначала дети теряются, потом начинают подбирать слова. К подготовительной группе большинство умеет объяснить ход своей мысли вслух — это предпосылка учебной деятельности, которую тяжело сформировать </w:t>
            </w:r>
            <w:r w:rsidRPr="00E65778">
              <w:rPr>
                <w:sz w:val="20"/>
                <w:lang w:val="ru-RU"/>
              </w:rPr>
              <w:lastRenderedPageBreak/>
              <w:t>через карточки и прописи.</w:t>
            </w:r>
          </w:p>
          <w:p w14:paraId="2794BCA4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Устойчивый познавательный интерес.</w:t>
            </w:r>
          </w:p>
          <w:p w14:paraId="1015A2DE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Дети не устают от «математики без тетрадки» — наоборот, сами просят повторить. Потому что это не задание — это исследование. К выпуску у большинства детей сохраняется интерес к числам, форме, закономерностям — они не «проходили тему», они её прожили.</w:t>
            </w:r>
          </w:p>
        </w:tc>
        <w:tc>
          <w:tcPr>
            <w:tcW w:w="2851" w:type="dxa"/>
          </w:tcPr>
          <w:p w14:paraId="1237452D" w14:textId="0D26271A" w:rsidR="000B089B" w:rsidRDefault="00262C3E">
            <w:pPr>
              <w:rPr>
                <w:lang w:val="ru-RU"/>
              </w:rPr>
            </w:pPr>
            <w:hyperlink r:id="rId8" w:history="1">
              <w:r w:rsidRPr="00AF2BD4">
                <w:rPr>
                  <w:rStyle w:val="aff8"/>
                  <w:lang w:val="ru-RU"/>
                </w:rPr>
                <w:t>https://199.tvoysadik.ru/?section_id=529</w:t>
              </w:r>
            </w:hyperlink>
          </w:p>
          <w:p w14:paraId="2915D679" w14:textId="79B7D6A7" w:rsidR="00262C3E" w:rsidRPr="00E65778" w:rsidRDefault="00262C3E">
            <w:pPr>
              <w:rPr>
                <w:lang w:val="ru-RU"/>
              </w:rPr>
            </w:pPr>
          </w:p>
        </w:tc>
      </w:tr>
      <w:tr w:rsidR="000B089B" w:rsidRPr="008F3A32" w14:paraId="30BDC77B" w14:textId="77777777" w:rsidTr="00262C3E">
        <w:trPr>
          <w:jc w:val="center"/>
        </w:trPr>
        <w:tc>
          <w:tcPr>
            <w:tcW w:w="2115" w:type="dxa"/>
            <w:vAlign w:val="center"/>
          </w:tcPr>
          <w:p w14:paraId="15EC25A9" w14:textId="77777777" w:rsidR="000B089B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Антихрупкие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прогулки</w:t>
            </w:r>
            <w:proofErr w:type="spellEnd"/>
          </w:p>
        </w:tc>
        <w:tc>
          <w:tcPr>
            <w:tcW w:w="4939" w:type="dxa"/>
          </w:tcPr>
          <w:p w14:paraId="1F6D81FD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Самостоятельный выбор и ответственность за него.</w:t>
            </w:r>
          </w:p>
          <w:p w14:paraId="47208639" w14:textId="57E7DFDB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На </w:t>
            </w:r>
            <w:proofErr w:type="spellStart"/>
            <w:r w:rsidRPr="00E65778">
              <w:rPr>
                <w:sz w:val="20"/>
                <w:lang w:val="ru-RU"/>
              </w:rPr>
              <w:t>антихрупкой</w:t>
            </w:r>
            <w:proofErr w:type="spellEnd"/>
            <w:r w:rsidRPr="00E65778">
              <w:rPr>
                <w:sz w:val="20"/>
                <w:lang w:val="ru-RU"/>
              </w:rPr>
              <w:t xml:space="preserve"> прогулке ребёнок сам решает, что делать. Это звучит просто, но на практике многие дети поначалу теряются — они не привыкли выбирать без подсказки взрослого. Уже через несколько таких прогулок большинство детей перестаёт оглядываться: идут к лужам, к стройке из веток, к детям</w:t>
            </w:r>
            <w:r w:rsidR="00E65778">
              <w:rPr>
                <w:sz w:val="20"/>
                <w:lang w:val="ru-RU"/>
              </w:rPr>
              <w:t xml:space="preserve"> другой группы</w:t>
            </w:r>
            <w:r w:rsidRPr="00E65778">
              <w:rPr>
                <w:sz w:val="20"/>
                <w:lang w:val="ru-RU"/>
              </w:rPr>
              <w:t xml:space="preserve"> с другой площадки. Они начинают управлять своим временем.</w:t>
            </w:r>
          </w:p>
          <w:p w14:paraId="45CA2534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Любопытство и наблюдательность.</w:t>
            </w:r>
          </w:p>
          <w:p w14:paraId="77021653" w14:textId="49D4D0D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На обычной прогулке дети часто бегут по привычным маршрутам. На </w:t>
            </w:r>
            <w:proofErr w:type="spellStart"/>
            <w:r w:rsidRPr="00E65778">
              <w:rPr>
                <w:sz w:val="20"/>
                <w:lang w:val="ru-RU"/>
              </w:rPr>
              <w:t>антихрупкой</w:t>
            </w:r>
            <w:proofErr w:type="spellEnd"/>
            <w:r w:rsidRPr="00E65778">
              <w:rPr>
                <w:sz w:val="20"/>
                <w:lang w:val="ru-RU"/>
              </w:rPr>
              <w:t xml:space="preserve"> — останавливаются, смотрят, трогают, </w:t>
            </w:r>
            <w:r w:rsidR="00E65778">
              <w:rPr>
                <w:sz w:val="20"/>
                <w:lang w:val="ru-RU"/>
              </w:rPr>
              <w:t>наблюдают</w:t>
            </w:r>
            <w:r w:rsidRPr="00E65778">
              <w:rPr>
                <w:sz w:val="20"/>
                <w:lang w:val="ru-RU"/>
              </w:rPr>
              <w:t>. Кто-то увлечённо изучает мох на бревне, кто-то следит за муравьями. Это не организованное наблюдение — это живой исследовательский импульс. Такие дети к школе умеют «видеть» то, мимо чего другие проходят.</w:t>
            </w:r>
          </w:p>
          <w:p w14:paraId="261F7793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Устойчивость к неудаче и непредвиденному.</w:t>
            </w:r>
          </w:p>
          <w:p w14:paraId="203AFAFA" w14:textId="00B44BFC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Идея не сработала — ветка сломалась, лужа оказалась глубже, чем казалось, другой ребёнок не захотел играть. На </w:t>
            </w:r>
            <w:proofErr w:type="spellStart"/>
            <w:r w:rsidRPr="00E65778">
              <w:rPr>
                <w:sz w:val="20"/>
                <w:lang w:val="ru-RU"/>
              </w:rPr>
              <w:t>антихрупкой</w:t>
            </w:r>
            <w:proofErr w:type="spellEnd"/>
            <w:r w:rsidRPr="00E65778">
              <w:rPr>
                <w:sz w:val="20"/>
                <w:lang w:val="ru-RU"/>
              </w:rPr>
              <w:t xml:space="preserve"> прогулке взрослый не бросается исправлять ситуацию. Ребёнок учится справляться сам — это и есть </w:t>
            </w:r>
            <w:proofErr w:type="spellStart"/>
            <w:r w:rsidRPr="00E65778">
              <w:rPr>
                <w:sz w:val="20"/>
                <w:lang w:val="ru-RU"/>
              </w:rPr>
              <w:t>антихрупкость</w:t>
            </w:r>
            <w:proofErr w:type="spellEnd"/>
            <w:r w:rsidRPr="00E65778">
              <w:rPr>
                <w:sz w:val="20"/>
                <w:lang w:val="ru-RU"/>
              </w:rPr>
              <w:t xml:space="preserve"> в действии. К выпуску дети заметно менее «ломаются» от мелких неудач</w:t>
            </w:r>
            <w:r w:rsidR="00E65778">
              <w:rPr>
                <w:sz w:val="20"/>
                <w:lang w:val="ru-RU"/>
              </w:rPr>
              <w:t>.</w:t>
            </w:r>
          </w:p>
          <w:p w14:paraId="11BB019E" w14:textId="792EAAD2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 xml:space="preserve">— Умение </w:t>
            </w:r>
            <w:r w:rsidR="008F3A32">
              <w:rPr>
                <w:b/>
                <w:sz w:val="20"/>
                <w:lang w:val="ru-RU"/>
              </w:rPr>
              <w:t>устанавливать контакты</w:t>
            </w:r>
            <w:r w:rsidRPr="00E65778">
              <w:rPr>
                <w:b/>
                <w:sz w:val="20"/>
                <w:lang w:val="ru-RU"/>
              </w:rPr>
              <w:t>.</w:t>
            </w:r>
          </w:p>
          <w:p w14:paraId="4E39D819" w14:textId="66C85BD4" w:rsidR="000B089B" w:rsidRPr="008F3A32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Прогулки часто предполагают контакт с детьми других групп, иногда — с </w:t>
            </w:r>
            <w:r w:rsidR="00E65778">
              <w:rPr>
                <w:sz w:val="20"/>
                <w:lang w:val="ru-RU"/>
              </w:rPr>
              <w:t>малознакомыми людьми</w:t>
            </w:r>
            <w:r w:rsidRPr="00E65778">
              <w:rPr>
                <w:sz w:val="20"/>
                <w:lang w:val="ru-RU"/>
              </w:rPr>
              <w:t xml:space="preserve"> взрослыми (</w:t>
            </w:r>
            <w:r w:rsidR="00E65778">
              <w:rPr>
                <w:sz w:val="20"/>
                <w:lang w:val="ru-RU"/>
              </w:rPr>
              <w:t>воспитатель другой группы</w:t>
            </w:r>
            <w:r w:rsidRPr="00E65778">
              <w:rPr>
                <w:sz w:val="20"/>
                <w:lang w:val="ru-RU"/>
              </w:rPr>
              <w:t xml:space="preserve">). Постепенно дети перестают </w:t>
            </w:r>
            <w:r w:rsidR="008F3A32">
              <w:rPr>
                <w:sz w:val="20"/>
                <w:lang w:val="ru-RU"/>
              </w:rPr>
              <w:t xml:space="preserve">оставаться в тени своего </w:t>
            </w:r>
            <w:r w:rsidRPr="00E65778">
              <w:rPr>
                <w:sz w:val="20"/>
                <w:lang w:val="ru-RU"/>
              </w:rPr>
              <w:t xml:space="preserve">воспитателя: здороваются, задают вопросы, иногда сами заводят разговор. </w:t>
            </w:r>
          </w:p>
        </w:tc>
        <w:tc>
          <w:tcPr>
            <w:tcW w:w="2851" w:type="dxa"/>
          </w:tcPr>
          <w:p w14:paraId="2A214508" w14:textId="02646DF4" w:rsidR="000B089B" w:rsidRDefault="00262C3E">
            <w:pPr>
              <w:rPr>
                <w:lang w:val="ru-RU"/>
              </w:rPr>
            </w:pPr>
            <w:hyperlink r:id="rId9" w:history="1">
              <w:r w:rsidRPr="00AF2BD4">
                <w:rPr>
                  <w:rStyle w:val="aff8"/>
                  <w:lang w:val="ru-RU"/>
                </w:rPr>
                <w:t>https://199.tvoysadik.ru/?section_id=529</w:t>
              </w:r>
            </w:hyperlink>
          </w:p>
          <w:p w14:paraId="1C241EC9" w14:textId="6C0A4A4B" w:rsidR="00262C3E" w:rsidRPr="008F3A32" w:rsidRDefault="00262C3E">
            <w:pPr>
              <w:rPr>
                <w:lang w:val="ru-RU"/>
              </w:rPr>
            </w:pPr>
          </w:p>
        </w:tc>
      </w:tr>
      <w:tr w:rsidR="000B089B" w:rsidRPr="008F3A32" w14:paraId="1D84EC41" w14:textId="77777777" w:rsidTr="00262C3E">
        <w:trPr>
          <w:jc w:val="center"/>
        </w:trPr>
        <w:tc>
          <w:tcPr>
            <w:tcW w:w="2115" w:type="dxa"/>
            <w:vAlign w:val="center"/>
          </w:tcPr>
          <w:p w14:paraId="7B9A97F1" w14:textId="77777777" w:rsidR="000B089B" w:rsidRDefault="00000000">
            <w:pPr>
              <w:jc w:val="center"/>
            </w:pPr>
            <w:r>
              <w:rPr>
                <w:b/>
                <w:sz w:val="20"/>
              </w:rPr>
              <w:t>КОП (</w:t>
            </w:r>
            <w:proofErr w:type="spellStart"/>
            <w:r>
              <w:rPr>
                <w:b/>
                <w:sz w:val="20"/>
              </w:rPr>
              <w:t>краткосрочная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образовательная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практика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4939" w:type="dxa"/>
          </w:tcPr>
          <w:p w14:paraId="74C3E5B8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Умение доводить дело до результата.</w:t>
            </w:r>
          </w:p>
          <w:p w14:paraId="1A50B6B6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КОП ограничена по времени — это принципиально. Дети привыкают к тому, что есть начало, середина и конец, и за этим концом — что-то конкретное: поделка, книжка, рецепт, схема. К выпуску большинство детей умеет удерживать цель на протяжении нескольких занятий, не теряя интереса и не бросая на полпути.</w:t>
            </w:r>
          </w:p>
          <w:p w14:paraId="257E2921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Готовность пробовать незнакомое.</w:t>
            </w:r>
          </w:p>
          <w:p w14:paraId="73FC95A0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Темы КОП специально меняются — шитьё, кулинария, строительство, натуральная печать, </w:t>
            </w:r>
            <w:r w:rsidRPr="00E65778">
              <w:rPr>
                <w:sz w:val="20"/>
                <w:lang w:val="ru-RU"/>
              </w:rPr>
              <w:lastRenderedPageBreak/>
              <w:t>мультипликация. Сначала некоторые дети отказываются: «я не умею», «это не для меня». Но практика устроена так, что войти в неё легко, и ребёнок обнаруживает: оказывается, умею. Этот опыт открытости к новому — один из самых ценных.</w:t>
            </w:r>
          </w:p>
          <w:p w14:paraId="3C0515A2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Способность работать рядом с другим, учитывая его темп и интерес.</w:t>
            </w:r>
          </w:p>
          <w:p w14:paraId="2A1BC118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В КОП нет жёстких пар и групп — дети сами выбирают, с кем работать. Видно, как складываются разные сочетания: кто-то берётся за роль организатора, кто-то — исполнителя, кто-то — «контролёра качества». Это живая командная работа, а не распределённые воспитателем роли.</w:t>
            </w:r>
          </w:p>
          <w:p w14:paraId="05CB7603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Рефлексия — умение сказать, что получилось и что нет.</w:t>
            </w:r>
          </w:p>
          <w:p w14:paraId="697AFEB8" w14:textId="48FAAADF" w:rsidR="000B089B" w:rsidRPr="008F3A32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После каждой КОП мы разговариваем: что понравилось, что было трудно, что бы сделал иначе. Поначалу дети говорят «всё хорошо» или молчат. К концу года — дают развёрнутые, честные ответы. </w:t>
            </w:r>
            <w:r w:rsidR="008F3A32">
              <w:rPr>
                <w:sz w:val="20"/>
                <w:lang w:val="ru-RU"/>
              </w:rPr>
              <w:t xml:space="preserve">Например, ребенок </w:t>
            </w:r>
            <w:r w:rsidRPr="00E65778">
              <w:rPr>
                <w:sz w:val="20"/>
                <w:lang w:val="ru-RU"/>
              </w:rPr>
              <w:t xml:space="preserve">сказал: «Я сначала хотел сделать замок, но потом понял, что не успею, и сделал башню. </w:t>
            </w:r>
            <w:r w:rsidRPr="008F3A32">
              <w:rPr>
                <w:sz w:val="20"/>
                <w:lang w:val="ru-RU"/>
              </w:rPr>
              <w:t>Башня вышла лучше». Это и есть рефлексия.</w:t>
            </w:r>
          </w:p>
        </w:tc>
        <w:tc>
          <w:tcPr>
            <w:tcW w:w="2851" w:type="dxa"/>
          </w:tcPr>
          <w:p w14:paraId="1B7D6B0F" w14:textId="3E6A081A" w:rsidR="000B089B" w:rsidRDefault="00262C3E">
            <w:pPr>
              <w:rPr>
                <w:lang w:val="ru-RU"/>
              </w:rPr>
            </w:pPr>
            <w:hyperlink r:id="rId10" w:history="1">
              <w:r w:rsidRPr="00AF2BD4">
                <w:rPr>
                  <w:rStyle w:val="aff8"/>
                  <w:lang w:val="ru-RU"/>
                </w:rPr>
                <w:t>https://199.tvoysadik.ru/?section_id=529</w:t>
              </w:r>
            </w:hyperlink>
          </w:p>
          <w:p w14:paraId="2E8ACA70" w14:textId="1E1626DD" w:rsidR="00262C3E" w:rsidRPr="008F3A32" w:rsidRDefault="00262C3E">
            <w:pPr>
              <w:rPr>
                <w:lang w:val="ru-RU"/>
              </w:rPr>
            </w:pPr>
          </w:p>
        </w:tc>
      </w:tr>
      <w:tr w:rsidR="000B089B" w:rsidRPr="00E65778" w14:paraId="3A342511" w14:textId="77777777" w:rsidTr="00262C3E">
        <w:trPr>
          <w:jc w:val="center"/>
        </w:trPr>
        <w:tc>
          <w:tcPr>
            <w:tcW w:w="2115" w:type="dxa"/>
            <w:vAlign w:val="center"/>
          </w:tcPr>
          <w:p w14:paraId="0F682A9F" w14:textId="77777777" w:rsidR="000B089B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Субъектный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праздник</w:t>
            </w:r>
            <w:proofErr w:type="spellEnd"/>
          </w:p>
        </w:tc>
        <w:tc>
          <w:tcPr>
            <w:tcW w:w="4939" w:type="dxa"/>
          </w:tcPr>
          <w:p w14:paraId="2A37C14C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Субъектная позиция: «это наш праздник, мы его делаем».</w:t>
            </w:r>
          </w:p>
          <w:p w14:paraId="37FF488B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Разница между субъектным праздником и традиционным утренником видна с первых минут: дети не стоят и не ждут, когда им скажут, что делать. Они обсуждают, спорят, перебирают варианты, иногда расстраиваются, что чья-то идея не прошла, — и всё равно участвуют в решении. К выпуску дети воспринимают любое общее дело как то, в котором они — не статисты, а авторы.</w:t>
            </w:r>
          </w:p>
          <w:p w14:paraId="578EBE5B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Умение слышать других и находить общее решение.</w:t>
            </w:r>
          </w:p>
          <w:p w14:paraId="1A299C4D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На этапе подготовки праздника неизбежно сталкиваются разные желания. Кто-то хочет танцы, кто-то — квест, кто-то — чаепитие. Педагог не решает за детей — помогает группе прийти к варианту, который устроит всех. Это долго, иногда шумно, но именно так дети учатся не просто слышать других, а договариваться с ними по-настоящему.</w:t>
            </w:r>
          </w:p>
          <w:p w14:paraId="495DF763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Забота о другом как привычка.</w:t>
            </w:r>
          </w:p>
          <w:p w14:paraId="34E85A65" w14:textId="77777777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>Субъектный праздник — это не только «сделай для себя», но и «сделай для другого»: поздравить, порадовать, сделать сюрприз. Дети, регулярно участвующие в такой практике, заметно внимательнее к чувствам других — они спрашивают «тебе понравилось?», замечают, когда кому-то грустно, предлагают помочь.</w:t>
            </w:r>
          </w:p>
          <w:p w14:paraId="50E0AED4" w14:textId="77777777" w:rsidR="000B089B" w:rsidRPr="00E65778" w:rsidRDefault="00000000" w:rsidP="00E65778">
            <w:pPr>
              <w:spacing w:before="60"/>
              <w:jc w:val="both"/>
              <w:rPr>
                <w:lang w:val="ru-RU"/>
              </w:rPr>
            </w:pPr>
            <w:r w:rsidRPr="00E65778">
              <w:rPr>
                <w:b/>
                <w:sz w:val="20"/>
                <w:lang w:val="ru-RU"/>
              </w:rPr>
              <w:t>— Гордость за общий результат.</w:t>
            </w:r>
          </w:p>
          <w:p w14:paraId="569FE88F" w14:textId="4BD57750" w:rsidR="000B089B" w:rsidRPr="00E65778" w:rsidRDefault="00000000" w:rsidP="00E65778">
            <w:pPr>
              <w:spacing w:after="40"/>
              <w:ind w:left="227"/>
              <w:jc w:val="both"/>
              <w:rPr>
                <w:lang w:val="ru-RU"/>
              </w:rPr>
            </w:pPr>
            <w:r w:rsidRPr="00E65778">
              <w:rPr>
                <w:sz w:val="20"/>
                <w:lang w:val="ru-RU"/>
              </w:rPr>
              <w:t xml:space="preserve">Когда праздник получается — и это их рук дело </w:t>
            </w:r>
            <w:r w:rsidRPr="00E65778">
              <w:rPr>
                <w:sz w:val="20"/>
                <w:lang w:val="ru-RU"/>
              </w:rPr>
              <w:lastRenderedPageBreak/>
              <w:t xml:space="preserve">— дети </w:t>
            </w:r>
            <w:r w:rsidR="008F3A32">
              <w:rPr>
                <w:sz w:val="20"/>
                <w:lang w:val="ru-RU"/>
              </w:rPr>
              <w:t>гордятся собой</w:t>
            </w:r>
            <w:r w:rsidRPr="00E65778">
              <w:rPr>
                <w:sz w:val="20"/>
                <w:lang w:val="ru-RU"/>
              </w:rPr>
              <w:t>. Это не гордость от похвалы воспитателя, а что-то другое: «мы это сделали сами». Такое переживание остаётся надолго и формирует базовое убеждение, что совместные усилия имеют смысл — а это фундамент любой командной работы в будущем.</w:t>
            </w:r>
          </w:p>
        </w:tc>
        <w:tc>
          <w:tcPr>
            <w:tcW w:w="2851" w:type="dxa"/>
          </w:tcPr>
          <w:p w14:paraId="2F6790D4" w14:textId="182467FF" w:rsidR="000B089B" w:rsidRDefault="00262C3E">
            <w:pPr>
              <w:rPr>
                <w:lang w:val="ru-RU"/>
              </w:rPr>
            </w:pPr>
            <w:hyperlink r:id="rId11" w:history="1">
              <w:r w:rsidRPr="00AF2BD4">
                <w:rPr>
                  <w:rStyle w:val="aff8"/>
                  <w:lang w:val="ru-RU"/>
                </w:rPr>
                <w:t>https://199.tvoysadik.ru/?section_id=529</w:t>
              </w:r>
            </w:hyperlink>
          </w:p>
          <w:p w14:paraId="4FA9A538" w14:textId="338669ED" w:rsidR="00262C3E" w:rsidRPr="00E65778" w:rsidRDefault="00262C3E">
            <w:pPr>
              <w:rPr>
                <w:lang w:val="ru-RU"/>
              </w:rPr>
            </w:pPr>
          </w:p>
        </w:tc>
      </w:tr>
    </w:tbl>
    <w:p w14:paraId="7D7EE134" w14:textId="77777777" w:rsidR="000B089B" w:rsidRPr="00E65778" w:rsidRDefault="000B089B">
      <w:pPr>
        <w:rPr>
          <w:lang w:val="ru-RU"/>
        </w:rPr>
      </w:pPr>
    </w:p>
    <w:p w14:paraId="0792748A" w14:textId="6D3E8448" w:rsidR="000B089B" w:rsidRPr="00E65778" w:rsidRDefault="000B089B">
      <w:pPr>
        <w:rPr>
          <w:lang w:val="ru-RU"/>
        </w:rPr>
      </w:pPr>
    </w:p>
    <w:sectPr w:rsidR="000B089B" w:rsidRPr="00E65778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837146">
    <w:abstractNumId w:val="8"/>
  </w:num>
  <w:num w:numId="2" w16cid:durableId="480390243">
    <w:abstractNumId w:val="6"/>
  </w:num>
  <w:num w:numId="3" w16cid:durableId="839081068">
    <w:abstractNumId w:val="5"/>
  </w:num>
  <w:num w:numId="4" w16cid:durableId="784420805">
    <w:abstractNumId w:val="4"/>
  </w:num>
  <w:num w:numId="5" w16cid:durableId="405348372">
    <w:abstractNumId w:val="7"/>
  </w:num>
  <w:num w:numId="6" w16cid:durableId="472799185">
    <w:abstractNumId w:val="3"/>
  </w:num>
  <w:num w:numId="7" w16cid:durableId="376586892">
    <w:abstractNumId w:val="2"/>
  </w:num>
  <w:num w:numId="8" w16cid:durableId="621348184">
    <w:abstractNumId w:val="1"/>
  </w:num>
  <w:num w:numId="9" w16cid:durableId="145248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89B"/>
    <w:rsid w:val="0015074B"/>
    <w:rsid w:val="00262C3E"/>
    <w:rsid w:val="0029639D"/>
    <w:rsid w:val="00326F90"/>
    <w:rsid w:val="008F3A32"/>
    <w:rsid w:val="00AA1D8D"/>
    <w:rsid w:val="00B47730"/>
    <w:rsid w:val="00CB0664"/>
    <w:rsid w:val="00E65778"/>
    <w:rsid w:val="00F813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3B2EE"/>
  <w14:defaultImageDpi w14:val="300"/>
  <w15:docId w15:val="{30143A26-F299-4676-AAB5-8839F60D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262C3E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262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9.tvoysadik.ru/?section_id=5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199.tvoysadik.ru/?section_id=52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99.tvoysadik.ru/?section_id=529" TargetMode="External"/><Relationship Id="rId11" Type="http://schemas.openxmlformats.org/officeDocument/2006/relationships/hyperlink" Target="https://199.tvoysadik.ru/?section_id=5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99.tvoysadik.ru/?section_id=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99.tvoysadik.ru/?section_id=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Светлана Январева</cp:lastModifiedBy>
  <cp:revision>2</cp:revision>
  <dcterms:created xsi:type="dcterms:W3CDTF">2013-12-23T23:15:00Z</dcterms:created>
  <dcterms:modified xsi:type="dcterms:W3CDTF">2026-06-03T18:53:00Z</dcterms:modified>
  <cp:category/>
</cp:coreProperties>
</file>