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8007" w14:textId="77777777" w:rsidR="00401908" w:rsidRPr="00CB2DC0" w:rsidRDefault="00000000">
      <w:pPr>
        <w:jc w:val="center"/>
        <w:rPr>
          <w:lang w:val="ru-RU"/>
        </w:rPr>
      </w:pPr>
      <w:r w:rsidRPr="00CB2DC0">
        <w:rPr>
          <w:b/>
          <w:sz w:val="28"/>
          <w:lang w:val="ru-RU"/>
        </w:rPr>
        <w:t>ЧЕК-ЛИСТ</w:t>
      </w:r>
    </w:p>
    <w:p w14:paraId="506F74FE" w14:textId="77777777" w:rsidR="00401908" w:rsidRPr="00CB2DC0" w:rsidRDefault="00000000">
      <w:pPr>
        <w:jc w:val="center"/>
        <w:rPr>
          <w:lang w:val="ru-RU"/>
        </w:rPr>
      </w:pPr>
      <w:r w:rsidRPr="00CB2DC0">
        <w:rPr>
          <w:b/>
          <w:sz w:val="28"/>
          <w:lang w:val="ru-RU"/>
        </w:rPr>
        <w:t>ПРАКТИКА «МАТЕМАТИКА БЕЗ ТЕТРАДКИ»</w:t>
      </w:r>
    </w:p>
    <w:p w14:paraId="08A2F281" w14:textId="38D8D11A" w:rsidR="00401908" w:rsidRPr="00CB2DC0" w:rsidRDefault="00CB2DC0">
      <w:pPr>
        <w:rPr>
          <w:lang w:val="ru-RU"/>
        </w:rPr>
      </w:pPr>
      <w:r w:rsidRPr="00951F48">
        <w:rPr>
          <w:i/>
          <w:sz w:val="20"/>
          <w:lang w:val="ru-RU"/>
        </w:rPr>
        <w:t xml:space="preserve">Проект </w:t>
      </w:r>
      <w:r>
        <w:rPr>
          <w:i/>
          <w:sz w:val="20"/>
          <w:lang w:val="ru-RU"/>
        </w:rPr>
        <w:t>«</w:t>
      </w:r>
      <w:proofErr w:type="spellStart"/>
      <w:r>
        <w:rPr>
          <w:i/>
          <w:sz w:val="20"/>
          <w:lang w:val="ru-RU"/>
        </w:rPr>
        <w:t>Антихрупкое</w:t>
      </w:r>
      <w:proofErr w:type="spellEnd"/>
      <w:r>
        <w:rPr>
          <w:i/>
          <w:sz w:val="20"/>
          <w:lang w:val="ru-RU"/>
        </w:rPr>
        <w:t xml:space="preserve"> образование»</w:t>
      </w:r>
      <w:r w:rsidRPr="00951F48">
        <w:rPr>
          <w:i/>
          <w:sz w:val="20"/>
          <w:lang w:val="ru-RU"/>
        </w:rPr>
        <w:t xml:space="preserve"> | </w:t>
      </w:r>
      <w:r>
        <w:rPr>
          <w:i/>
          <w:sz w:val="20"/>
          <w:lang w:val="ru-RU"/>
        </w:rPr>
        <w:t>МАДОУ – ЦРР – детский сад № 199 «Созидание»</w:t>
      </w:r>
      <w:r w:rsidRPr="00951F48">
        <w:rPr>
          <w:i/>
          <w:sz w:val="20"/>
          <w:lang w:val="ru-RU"/>
        </w:rPr>
        <w:t xml:space="preserve"> </w:t>
      </w:r>
    </w:p>
    <w:p w14:paraId="6E3DE30D" w14:textId="0CDB7CE2" w:rsidR="00401908" w:rsidRPr="00CB2DC0" w:rsidRDefault="00000000">
      <w:pPr>
        <w:rPr>
          <w:lang w:val="ru-RU"/>
        </w:rPr>
      </w:pPr>
      <w:r w:rsidRPr="00CB2DC0">
        <w:rPr>
          <w:lang w:val="ru-RU"/>
        </w:rPr>
        <w:t xml:space="preserve">Практика строится на идее, что математика — не то, что делают в тетрадке по образцу, а то, что обнаруживают вокруг себя. Счёт, форма, симметрия, закономерности — всё это есть в природе, кухне, строительстве, игре. </w:t>
      </w:r>
      <w:r w:rsidR="00CB2DC0">
        <w:rPr>
          <w:lang w:val="ru-RU"/>
        </w:rPr>
        <w:t xml:space="preserve">А еще – это движение. </w:t>
      </w:r>
      <w:r w:rsidRPr="00CB2DC0">
        <w:rPr>
          <w:lang w:val="ru-RU"/>
        </w:rPr>
        <w:t>Задача педагога — создать условия, в которых ребёнок сам это замечает, проверяет и объясняет.</w:t>
      </w:r>
    </w:p>
    <w:p w14:paraId="573C5FA9" w14:textId="77777777" w:rsidR="00401908" w:rsidRPr="00CB2DC0" w:rsidRDefault="00000000">
      <w:pPr>
        <w:ind w:left="283" w:right="283"/>
        <w:rPr>
          <w:lang w:val="ru-RU"/>
        </w:rPr>
      </w:pPr>
      <w:r>
        <w:rPr>
          <w:i/>
          <w:color w:val="1F497D"/>
          <w:sz w:val="20"/>
        </w:rPr>
        <w:t>💡</w:t>
      </w:r>
      <w:r w:rsidRPr="00CB2DC0">
        <w:rPr>
          <w:i/>
          <w:color w:val="1F497D"/>
          <w:sz w:val="20"/>
          <w:lang w:val="ru-RU"/>
        </w:rPr>
        <w:t xml:space="preserve"> Практика не заменяет математические занятия — она встраивается в свободную деятельность, прогулку, режимные моменты.</w:t>
      </w:r>
    </w:p>
    <w:p w14:paraId="422EACA3" w14:textId="77777777" w:rsidR="00401908" w:rsidRPr="00CB2DC0" w:rsidRDefault="00401908">
      <w:pPr>
        <w:rPr>
          <w:lang w:val="ru-RU"/>
        </w:rPr>
      </w:pPr>
    </w:p>
    <w:p w14:paraId="13A1C5AE" w14:textId="77777777" w:rsidR="00401908" w:rsidRDefault="00000000">
      <w:r>
        <w:rPr>
          <w:b/>
          <w:color w:val="1F497D"/>
          <w:sz w:val="24"/>
        </w:rPr>
        <w:t>БЛОК 1. Подготовка среды и материалов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401908" w14:paraId="5D9CA10A" w14:textId="77777777">
        <w:tc>
          <w:tcPr>
            <w:tcW w:w="5669" w:type="dxa"/>
            <w:shd w:val="clear" w:color="auto" w:fill="BDD7EE"/>
          </w:tcPr>
          <w:p w14:paraId="40295D3B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0DEA830B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78B1F1F8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401908" w14:paraId="20844B90" w14:textId="77777777">
        <w:tc>
          <w:tcPr>
            <w:tcW w:w="5669" w:type="dxa"/>
          </w:tcPr>
          <w:p w14:paraId="5CDAF6D7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Создать в группе «математический уголок» с природными и бросовыми материалами: камешки, ракушки, шишки, пуговицы, прищепки, геометрические тела, весы, мерные стаканы</w:t>
            </w:r>
          </w:p>
        </w:tc>
        <w:tc>
          <w:tcPr>
            <w:tcW w:w="2551" w:type="dxa"/>
          </w:tcPr>
          <w:p w14:paraId="573C79C2" w14:textId="77777777" w:rsidR="00401908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4617F7A5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4806EB1D" w14:textId="77777777">
        <w:tc>
          <w:tcPr>
            <w:tcW w:w="5669" w:type="dxa"/>
          </w:tcPr>
          <w:p w14:paraId="0E5385E4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Добавить в уголок инструменты для исследования: рулетка, линейка, весы, часы, термометр (не обязательно точные — главное ощущение исследования)</w:t>
            </w:r>
          </w:p>
        </w:tc>
        <w:tc>
          <w:tcPr>
            <w:tcW w:w="2551" w:type="dxa"/>
          </w:tcPr>
          <w:p w14:paraId="3544469C" w14:textId="77777777" w:rsidR="00401908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17558CCA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07A676FA" w14:textId="77777777">
        <w:tc>
          <w:tcPr>
            <w:tcW w:w="5669" w:type="dxa"/>
          </w:tcPr>
          <w:p w14:paraId="4C76872F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Попросить родителей принести предметы для счёта и сортировки: пробки, крышки, монеты, орехи, бусины</w:t>
            </w:r>
          </w:p>
        </w:tc>
        <w:tc>
          <w:tcPr>
            <w:tcW w:w="2551" w:type="dxa"/>
          </w:tcPr>
          <w:p w14:paraId="7A2CF322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  <w:tc>
          <w:tcPr>
            <w:tcW w:w="850" w:type="dxa"/>
          </w:tcPr>
          <w:p w14:paraId="2978501F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B2DC0" w:rsidRPr="00CB2DC0" w14:paraId="460D19E2" w14:textId="77777777">
        <w:tc>
          <w:tcPr>
            <w:tcW w:w="5669" w:type="dxa"/>
          </w:tcPr>
          <w:p w14:paraId="55039C1E" w14:textId="419B8CCA" w:rsidR="00CB2DC0" w:rsidRPr="00CB2DC0" w:rsidRDefault="00CB2DC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Организовать приобретение авторских  игр М. </w:t>
            </w:r>
            <w:proofErr w:type="spellStart"/>
            <w:r>
              <w:rPr>
                <w:sz w:val="20"/>
                <w:lang w:val="ru-RU"/>
              </w:rPr>
              <w:t>Вайнапеля</w:t>
            </w:r>
            <w:proofErr w:type="spellEnd"/>
            <w:r>
              <w:rPr>
                <w:sz w:val="20"/>
                <w:lang w:val="ru-RU"/>
              </w:rPr>
              <w:t xml:space="preserve"> «Формы», «Медовое сражение» и др.</w:t>
            </w:r>
          </w:p>
        </w:tc>
        <w:tc>
          <w:tcPr>
            <w:tcW w:w="2551" w:type="dxa"/>
          </w:tcPr>
          <w:p w14:paraId="06890BDC" w14:textId="5FC90391" w:rsidR="00CB2DC0" w:rsidRPr="00CB2DC0" w:rsidRDefault="00CB2DC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завед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5298AC0C" w14:textId="345022E4" w:rsidR="00CB2DC0" w:rsidRPr="00CB2DC0" w:rsidRDefault="00CB2DC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☐</w:t>
            </w:r>
          </w:p>
        </w:tc>
      </w:tr>
      <w:tr w:rsidR="00401908" w14:paraId="6CD3B41B" w14:textId="77777777">
        <w:tc>
          <w:tcPr>
            <w:tcW w:w="5669" w:type="dxa"/>
          </w:tcPr>
          <w:p w14:paraId="182F13C3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Согласовать с администрацией включение практики в образовательную программу группы</w:t>
            </w:r>
          </w:p>
        </w:tc>
        <w:tc>
          <w:tcPr>
            <w:tcW w:w="2551" w:type="dxa"/>
          </w:tcPr>
          <w:p w14:paraId="6115E97E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завед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20AB75D2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07B9A907" w14:textId="77777777">
        <w:tc>
          <w:tcPr>
            <w:tcW w:w="5669" w:type="dxa"/>
          </w:tcPr>
          <w:p w14:paraId="10B16034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Подготовить «Журнал открытий» — тетрадь или альбом, куда дети фиксируют находки (рисунком, схемой, со слов педагога)</w:t>
            </w:r>
          </w:p>
        </w:tc>
        <w:tc>
          <w:tcPr>
            <w:tcW w:w="2551" w:type="dxa"/>
          </w:tcPr>
          <w:p w14:paraId="7FC4700C" w14:textId="77777777" w:rsidR="00401908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2E0B6F4D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78963307" w14:textId="77777777" w:rsidR="00401908" w:rsidRDefault="00401908"/>
    <w:p w14:paraId="35308A4E" w14:textId="77777777" w:rsidR="00401908" w:rsidRPr="00CB2DC0" w:rsidRDefault="00000000">
      <w:pPr>
        <w:rPr>
          <w:lang w:val="ru-RU"/>
        </w:rPr>
      </w:pPr>
      <w:r w:rsidRPr="00CB2DC0">
        <w:rPr>
          <w:b/>
          <w:color w:val="1F497D"/>
          <w:sz w:val="24"/>
          <w:lang w:val="ru-RU"/>
        </w:rPr>
        <w:t>БЛОК 2. Проведение (интегрировано в ежедневную жизнь группы)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401908" w14:paraId="17F11658" w14:textId="77777777">
        <w:tc>
          <w:tcPr>
            <w:tcW w:w="5669" w:type="dxa"/>
            <w:shd w:val="clear" w:color="auto" w:fill="BDD7EE"/>
          </w:tcPr>
          <w:p w14:paraId="2236A86E" w14:textId="77777777" w:rsidR="00401908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Шаг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действие</w:t>
            </w:r>
            <w:proofErr w:type="spellEnd"/>
          </w:p>
        </w:tc>
        <w:tc>
          <w:tcPr>
            <w:tcW w:w="2551" w:type="dxa"/>
            <w:shd w:val="clear" w:color="auto" w:fill="BDD7EE"/>
          </w:tcPr>
          <w:p w14:paraId="25E8527D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5CB146AC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401908" w14:paraId="29FE69F2" w14:textId="77777777">
        <w:tc>
          <w:tcPr>
            <w:tcW w:w="5669" w:type="dxa"/>
          </w:tcPr>
          <w:p w14:paraId="16F2E9FD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Утренний круг: задать «математический вопрос дня» — сколько детей пришло? на сколько больше мальчиков? что тяжелее — твой рюкзак или мой?</w:t>
            </w:r>
          </w:p>
        </w:tc>
        <w:tc>
          <w:tcPr>
            <w:tcW w:w="2551" w:type="dxa"/>
          </w:tcPr>
          <w:p w14:paraId="00075559" w14:textId="77777777" w:rsidR="00401908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3461E0EB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6FAADFE4" w14:textId="77777777">
        <w:tc>
          <w:tcPr>
            <w:tcW w:w="5669" w:type="dxa"/>
          </w:tcPr>
          <w:p w14:paraId="20333079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На прогулке: искать формы (круги, треугольники в природе и архитектуре), считать ступени, листья, птиц</w:t>
            </w:r>
          </w:p>
        </w:tc>
        <w:tc>
          <w:tcPr>
            <w:tcW w:w="2551" w:type="dxa"/>
          </w:tcPr>
          <w:p w14:paraId="66D75757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дети</w:t>
            </w:r>
            <w:proofErr w:type="spellEnd"/>
          </w:p>
        </w:tc>
        <w:tc>
          <w:tcPr>
            <w:tcW w:w="850" w:type="dxa"/>
          </w:tcPr>
          <w:p w14:paraId="6E3E8616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7C93CEE3" w14:textId="77777777">
        <w:tc>
          <w:tcPr>
            <w:tcW w:w="5669" w:type="dxa"/>
          </w:tcPr>
          <w:p w14:paraId="095C2F3C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На занятиях по конструированию: предлагать задачи без образца — построй дом, чтобы вошли 5 кубиков</w:t>
            </w:r>
          </w:p>
        </w:tc>
        <w:tc>
          <w:tcPr>
            <w:tcW w:w="2551" w:type="dxa"/>
          </w:tcPr>
          <w:p w14:paraId="308CB896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дети</w:t>
            </w:r>
            <w:proofErr w:type="spellEnd"/>
          </w:p>
        </w:tc>
        <w:tc>
          <w:tcPr>
            <w:tcW w:w="850" w:type="dxa"/>
          </w:tcPr>
          <w:p w14:paraId="21921747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08C3FAFD" w14:textId="77777777">
        <w:tc>
          <w:tcPr>
            <w:tcW w:w="5669" w:type="dxa"/>
          </w:tcPr>
          <w:p w14:paraId="4D74E156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На кухне (игровой или настоящей): делить печенье поровну, отмерять воду стаканами, взвешивать фрукты</w:t>
            </w:r>
          </w:p>
        </w:tc>
        <w:tc>
          <w:tcPr>
            <w:tcW w:w="2551" w:type="dxa"/>
          </w:tcPr>
          <w:p w14:paraId="17F57849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дети</w:t>
            </w:r>
            <w:proofErr w:type="spellEnd"/>
          </w:p>
        </w:tc>
        <w:tc>
          <w:tcPr>
            <w:tcW w:w="850" w:type="dxa"/>
          </w:tcPr>
          <w:p w14:paraId="3F144C68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14F40098" w14:textId="77777777">
        <w:tc>
          <w:tcPr>
            <w:tcW w:w="5669" w:type="dxa"/>
          </w:tcPr>
          <w:p w14:paraId="61808124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В свободной деятельности: предлагать сортировки, классификации — «разложи пуговицы так, как ты считаешь нужным», потом спрашивать «почему так?»</w:t>
            </w:r>
          </w:p>
        </w:tc>
        <w:tc>
          <w:tcPr>
            <w:tcW w:w="2551" w:type="dxa"/>
          </w:tcPr>
          <w:p w14:paraId="19E73BFD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дети</w:t>
            </w:r>
            <w:proofErr w:type="spellEnd"/>
          </w:p>
        </w:tc>
        <w:tc>
          <w:tcPr>
            <w:tcW w:w="850" w:type="dxa"/>
          </w:tcPr>
          <w:p w14:paraId="56F520B1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05DED42D" w14:textId="77777777">
        <w:tc>
          <w:tcPr>
            <w:tcW w:w="5669" w:type="dxa"/>
          </w:tcPr>
          <w:p w14:paraId="6FC775F9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Фиксировать открытия детей в «Журнале открытий» — лучше, если ребёнок сам рисует или диктует</w:t>
            </w:r>
          </w:p>
        </w:tc>
        <w:tc>
          <w:tcPr>
            <w:tcW w:w="2551" w:type="dxa"/>
          </w:tcPr>
          <w:p w14:paraId="5205B87C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Дети +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</w:p>
        </w:tc>
        <w:tc>
          <w:tcPr>
            <w:tcW w:w="850" w:type="dxa"/>
          </w:tcPr>
          <w:p w14:paraId="40833D98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B2DC0" w:rsidRPr="00CB2DC0" w14:paraId="0CD88133" w14:textId="77777777">
        <w:tc>
          <w:tcPr>
            <w:tcW w:w="5669" w:type="dxa"/>
          </w:tcPr>
          <w:p w14:paraId="046C0F10" w14:textId="579C0E94" w:rsidR="00CB2DC0" w:rsidRPr="00CB2DC0" w:rsidRDefault="00CB2DC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Использовать игры М. </w:t>
            </w:r>
            <w:proofErr w:type="spellStart"/>
            <w:r>
              <w:rPr>
                <w:sz w:val="20"/>
                <w:lang w:val="ru-RU"/>
              </w:rPr>
              <w:t>Вайнапеля</w:t>
            </w:r>
            <w:proofErr w:type="spellEnd"/>
            <w:r>
              <w:rPr>
                <w:sz w:val="20"/>
                <w:lang w:val="ru-RU"/>
              </w:rPr>
              <w:t xml:space="preserve"> «Формы», «Медовое сражение» и др.</w:t>
            </w:r>
            <w:r>
              <w:rPr>
                <w:sz w:val="20"/>
                <w:lang w:val="ru-RU"/>
              </w:rPr>
              <w:t xml:space="preserve"> Придумывать на их основе свои игры и игровые задания.</w:t>
            </w:r>
          </w:p>
        </w:tc>
        <w:tc>
          <w:tcPr>
            <w:tcW w:w="2551" w:type="dxa"/>
          </w:tcPr>
          <w:p w14:paraId="408A8C24" w14:textId="2DD7E90E" w:rsidR="00CB2DC0" w:rsidRPr="00CB2DC0" w:rsidRDefault="00CB2DC0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дети</w:t>
            </w:r>
            <w:proofErr w:type="spellEnd"/>
          </w:p>
        </w:tc>
        <w:tc>
          <w:tcPr>
            <w:tcW w:w="850" w:type="dxa"/>
          </w:tcPr>
          <w:p w14:paraId="1E2F04D1" w14:textId="3831C23E" w:rsidR="00CB2DC0" w:rsidRPr="00CB2DC0" w:rsidRDefault="00CB2DC0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☐</w:t>
            </w:r>
          </w:p>
        </w:tc>
      </w:tr>
    </w:tbl>
    <w:p w14:paraId="507E81A9" w14:textId="77777777" w:rsidR="00401908" w:rsidRPr="00CB2DC0" w:rsidRDefault="00000000">
      <w:pPr>
        <w:ind w:left="283"/>
        <w:rPr>
          <w:lang w:val="ru-RU"/>
        </w:rPr>
      </w:pPr>
      <w:r w:rsidRPr="00CB2DC0">
        <w:rPr>
          <w:i/>
          <w:color w:val="C00000"/>
          <w:sz w:val="20"/>
          <w:lang w:val="ru-RU"/>
        </w:rPr>
        <w:t>⚠ Не исправляйте сразу, если ребёнок ошибся в подсчёте или классификации. Спросите: «А как ты проверил?» — и дайте возможность проверить самому.</w:t>
      </w:r>
    </w:p>
    <w:p w14:paraId="20411CE5" w14:textId="77777777" w:rsidR="00401908" w:rsidRPr="00CB2DC0" w:rsidRDefault="00401908">
      <w:pPr>
        <w:rPr>
          <w:lang w:val="ru-RU"/>
        </w:rPr>
      </w:pPr>
    </w:p>
    <w:p w14:paraId="7CFE3143" w14:textId="77777777" w:rsidR="00401908" w:rsidRDefault="00000000">
      <w:r>
        <w:rPr>
          <w:b/>
          <w:color w:val="1F497D"/>
          <w:sz w:val="24"/>
        </w:rPr>
        <w:t>БЛОК 3. Вовлечение родителей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401908" w14:paraId="75E26609" w14:textId="77777777">
        <w:tc>
          <w:tcPr>
            <w:tcW w:w="5669" w:type="dxa"/>
            <w:shd w:val="clear" w:color="auto" w:fill="BDD7EE"/>
          </w:tcPr>
          <w:p w14:paraId="3EB4E0C2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3C1F5169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1883084E" w14:textId="77777777" w:rsidR="00401908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401908" w14:paraId="5C7B56A8" w14:textId="77777777">
        <w:tc>
          <w:tcPr>
            <w:tcW w:w="5669" w:type="dxa"/>
          </w:tcPr>
          <w:p w14:paraId="09714EF9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Разослать памятку «Математика дома»: как считать ступени, сравнивать предметы, замечать формы в повседневной жизни</w:t>
            </w:r>
          </w:p>
        </w:tc>
        <w:tc>
          <w:tcPr>
            <w:tcW w:w="2551" w:type="dxa"/>
          </w:tcPr>
          <w:p w14:paraId="5AEF68EB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  <w:tc>
          <w:tcPr>
            <w:tcW w:w="850" w:type="dxa"/>
          </w:tcPr>
          <w:p w14:paraId="2D98DDA2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5BA6368E" w14:textId="77777777">
        <w:tc>
          <w:tcPr>
            <w:tcW w:w="5669" w:type="dxa"/>
          </w:tcPr>
          <w:p w14:paraId="02B85DD3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Раз в месяц — «математическое задание на выходные»: например, посчитать все круглые предметы в квартире или выложить узор из макарон</w:t>
            </w:r>
          </w:p>
        </w:tc>
        <w:tc>
          <w:tcPr>
            <w:tcW w:w="2551" w:type="dxa"/>
          </w:tcPr>
          <w:p w14:paraId="75F4259D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  <w:tc>
          <w:tcPr>
            <w:tcW w:w="850" w:type="dxa"/>
          </w:tcPr>
          <w:p w14:paraId="3254008F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33B5B1E5" w14:textId="77777777">
        <w:tc>
          <w:tcPr>
            <w:tcW w:w="5669" w:type="dxa"/>
          </w:tcPr>
          <w:p w14:paraId="1287BFCD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Попросить родителей рассказать ребёнку, где они используют математику на работе или дома</w:t>
            </w:r>
          </w:p>
        </w:tc>
        <w:tc>
          <w:tcPr>
            <w:tcW w:w="2551" w:type="dxa"/>
          </w:tcPr>
          <w:p w14:paraId="7CD5E99F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родители</w:t>
            </w:r>
            <w:proofErr w:type="spellEnd"/>
          </w:p>
        </w:tc>
        <w:tc>
          <w:tcPr>
            <w:tcW w:w="850" w:type="dxa"/>
          </w:tcPr>
          <w:p w14:paraId="357063E9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401908" w14:paraId="733593B3" w14:textId="77777777">
        <w:tc>
          <w:tcPr>
            <w:tcW w:w="5669" w:type="dxa"/>
          </w:tcPr>
          <w:p w14:paraId="5C766645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Итоговая выставка «Журнала открытий» для родителей в конце года или квартала</w:t>
            </w:r>
          </w:p>
        </w:tc>
        <w:tc>
          <w:tcPr>
            <w:tcW w:w="2551" w:type="dxa"/>
          </w:tcPr>
          <w:p w14:paraId="453E5B3A" w14:textId="77777777" w:rsidR="00401908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 → родители</w:t>
            </w:r>
          </w:p>
        </w:tc>
        <w:tc>
          <w:tcPr>
            <w:tcW w:w="850" w:type="dxa"/>
          </w:tcPr>
          <w:p w14:paraId="043EAB12" w14:textId="77777777" w:rsidR="00401908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697022C6" w14:textId="77777777" w:rsidR="00401908" w:rsidRDefault="00401908"/>
    <w:p w14:paraId="0DF303BD" w14:textId="77777777" w:rsidR="00401908" w:rsidRDefault="00000000">
      <w:r>
        <w:rPr>
          <w:b/>
          <w:color w:val="1F497D"/>
          <w:sz w:val="24"/>
        </w:rPr>
        <w:t>БЛОК 4. Роли субъектов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401908" w14:paraId="3532E3C7" w14:textId="77777777">
        <w:tc>
          <w:tcPr>
            <w:tcW w:w="4844" w:type="dxa"/>
            <w:shd w:val="clear" w:color="auto" w:fill="E2EFDA"/>
          </w:tcPr>
          <w:p w14:paraId="3EE31C2A" w14:textId="77777777" w:rsidR="00401908" w:rsidRDefault="00000000">
            <w:r>
              <w:rPr>
                <w:b/>
                <w:sz w:val="20"/>
              </w:rPr>
              <w:t>Субъект</w:t>
            </w:r>
          </w:p>
        </w:tc>
        <w:tc>
          <w:tcPr>
            <w:tcW w:w="4844" w:type="dxa"/>
            <w:shd w:val="clear" w:color="auto" w:fill="E2EFDA"/>
          </w:tcPr>
          <w:p w14:paraId="29BC3B12" w14:textId="77777777" w:rsidR="00401908" w:rsidRDefault="00000000">
            <w:r>
              <w:rPr>
                <w:b/>
                <w:sz w:val="20"/>
              </w:rPr>
              <w:t>Роль в практике</w:t>
            </w:r>
          </w:p>
        </w:tc>
      </w:tr>
      <w:tr w:rsidR="00401908" w14:paraId="629C3CC5" w14:textId="77777777">
        <w:tc>
          <w:tcPr>
            <w:tcW w:w="4844" w:type="dxa"/>
          </w:tcPr>
          <w:p w14:paraId="7C5912A5" w14:textId="77777777" w:rsidR="00401908" w:rsidRDefault="00000000">
            <w:r>
              <w:rPr>
                <w:b/>
                <w:sz w:val="20"/>
              </w:rPr>
              <w:t>Дети</w:t>
            </w:r>
          </w:p>
        </w:tc>
        <w:tc>
          <w:tcPr>
            <w:tcW w:w="4844" w:type="dxa"/>
          </w:tcPr>
          <w:p w14:paraId="002D3D7B" w14:textId="77777777" w:rsidR="00401908" w:rsidRDefault="00000000">
            <w:r w:rsidRPr="00CB2DC0">
              <w:rPr>
                <w:sz w:val="20"/>
                <w:lang w:val="ru-RU"/>
              </w:rPr>
              <w:t xml:space="preserve">Исследователи: находят, считают, сортируют, сравнивают, объясняют свои действия. </w:t>
            </w:r>
            <w:proofErr w:type="spellStart"/>
            <w:r>
              <w:rPr>
                <w:sz w:val="20"/>
              </w:rPr>
              <w:t>Ведут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Журнал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открытий</w:t>
            </w:r>
            <w:proofErr w:type="spellEnd"/>
            <w:r>
              <w:rPr>
                <w:sz w:val="20"/>
              </w:rPr>
              <w:t>».</w:t>
            </w:r>
          </w:p>
        </w:tc>
      </w:tr>
      <w:tr w:rsidR="00401908" w:rsidRPr="00CB2DC0" w14:paraId="45A97BA4" w14:textId="77777777">
        <w:tc>
          <w:tcPr>
            <w:tcW w:w="4844" w:type="dxa"/>
          </w:tcPr>
          <w:p w14:paraId="1ED44E67" w14:textId="77777777" w:rsidR="00401908" w:rsidRDefault="00000000">
            <w:r>
              <w:rPr>
                <w:b/>
                <w:sz w:val="20"/>
              </w:rPr>
              <w:t>Педагог</w:t>
            </w:r>
          </w:p>
        </w:tc>
        <w:tc>
          <w:tcPr>
            <w:tcW w:w="4844" w:type="dxa"/>
          </w:tcPr>
          <w:p w14:paraId="51D07872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Создаёт насыщенную среду, задаёт вопросы («а как ты это проверил?»), не даёт готовых ответов, фиксирует открытия детей.</w:t>
            </w:r>
          </w:p>
        </w:tc>
      </w:tr>
      <w:tr w:rsidR="00401908" w:rsidRPr="00CB2DC0" w14:paraId="2B861871" w14:textId="77777777">
        <w:tc>
          <w:tcPr>
            <w:tcW w:w="4844" w:type="dxa"/>
          </w:tcPr>
          <w:p w14:paraId="11F90E55" w14:textId="77777777" w:rsidR="00401908" w:rsidRDefault="00000000">
            <w:proofErr w:type="spellStart"/>
            <w:r>
              <w:rPr>
                <w:b/>
                <w:sz w:val="20"/>
              </w:rPr>
              <w:t>Родители</w:t>
            </w:r>
            <w:proofErr w:type="spellEnd"/>
          </w:p>
        </w:tc>
        <w:tc>
          <w:tcPr>
            <w:tcW w:w="4844" w:type="dxa"/>
          </w:tcPr>
          <w:p w14:paraId="1AA79EDC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Продолжают практику дома — выполняют задания на выходные, рассказывают о математике в жизни, приносят материалы для уголка.</w:t>
            </w:r>
          </w:p>
        </w:tc>
      </w:tr>
      <w:tr w:rsidR="00401908" w:rsidRPr="00CB2DC0" w14:paraId="427AB5A7" w14:textId="77777777">
        <w:tc>
          <w:tcPr>
            <w:tcW w:w="4844" w:type="dxa"/>
          </w:tcPr>
          <w:p w14:paraId="52647B92" w14:textId="77777777" w:rsidR="00401908" w:rsidRDefault="00000000">
            <w:proofErr w:type="spellStart"/>
            <w:r>
              <w:rPr>
                <w:b/>
                <w:sz w:val="20"/>
              </w:rPr>
              <w:t>Администрация</w:t>
            </w:r>
            <w:proofErr w:type="spellEnd"/>
          </w:p>
        </w:tc>
        <w:tc>
          <w:tcPr>
            <w:tcW w:w="4844" w:type="dxa"/>
          </w:tcPr>
          <w:p w14:paraId="73E565AE" w14:textId="77777777" w:rsidR="00401908" w:rsidRPr="00CB2DC0" w:rsidRDefault="00000000">
            <w:pPr>
              <w:rPr>
                <w:lang w:val="ru-RU"/>
              </w:rPr>
            </w:pPr>
            <w:r w:rsidRPr="00CB2DC0">
              <w:rPr>
                <w:sz w:val="20"/>
                <w:lang w:val="ru-RU"/>
              </w:rPr>
              <w:t>Обеспечивает материально-техническую базу уголка, включает практику в программу, знакомится с «Журналом открытий».</w:t>
            </w:r>
          </w:p>
        </w:tc>
      </w:tr>
    </w:tbl>
    <w:p w14:paraId="7897A1CE" w14:textId="77777777" w:rsidR="00335211" w:rsidRPr="00CB2DC0" w:rsidRDefault="00335211">
      <w:pPr>
        <w:rPr>
          <w:lang w:val="ru-RU"/>
        </w:rPr>
      </w:pPr>
    </w:p>
    <w:sectPr w:rsidR="00335211" w:rsidRPr="00CB2DC0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1900574">
    <w:abstractNumId w:val="8"/>
  </w:num>
  <w:num w:numId="2" w16cid:durableId="1650283443">
    <w:abstractNumId w:val="6"/>
  </w:num>
  <w:num w:numId="3" w16cid:durableId="936060238">
    <w:abstractNumId w:val="5"/>
  </w:num>
  <w:num w:numId="4" w16cid:durableId="1713260570">
    <w:abstractNumId w:val="4"/>
  </w:num>
  <w:num w:numId="5" w16cid:durableId="1260872733">
    <w:abstractNumId w:val="7"/>
  </w:num>
  <w:num w:numId="6" w16cid:durableId="790703895">
    <w:abstractNumId w:val="3"/>
  </w:num>
  <w:num w:numId="7" w16cid:durableId="1661932167">
    <w:abstractNumId w:val="2"/>
  </w:num>
  <w:num w:numId="8" w16cid:durableId="2055345511">
    <w:abstractNumId w:val="1"/>
  </w:num>
  <w:num w:numId="9" w16cid:durableId="11101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5211"/>
    <w:rsid w:val="00401908"/>
    <w:rsid w:val="00AA1D8D"/>
    <w:rsid w:val="00B47730"/>
    <w:rsid w:val="00CB0664"/>
    <w:rsid w:val="00CB2DC0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DF3C4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2</cp:revision>
  <dcterms:created xsi:type="dcterms:W3CDTF">2013-12-23T23:15:00Z</dcterms:created>
  <dcterms:modified xsi:type="dcterms:W3CDTF">2026-06-03T18:44:00Z</dcterms:modified>
  <cp:category/>
</cp:coreProperties>
</file>